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F8" w:rsidRDefault="008E62F8" w:rsidP="008E62F8">
      <w:pPr>
        <w:spacing w:line="276" w:lineRule="auto"/>
        <w:ind w:firstLineChars="300" w:firstLine="964"/>
        <w:rPr>
          <w:b/>
          <w:sz w:val="18"/>
          <w:szCs w:val="18"/>
        </w:rPr>
      </w:pPr>
      <w:r w:rsidRPr="00046805">
        <w:rPr>
          <w:rFonts w:hint="eastAsia"/>
          <w:b/>
          <w:sz w:val="32"/>
          <w:szCs w:val="32"/>
        </w:rPr>
        <w:t>深圳市罗湖</w:t>
      </w:r>
      <w:r>
        <w:rPr>
          <w:rFonts w:hint="eastAsia"/>
          <w:b/>
          <w:sz w:val="32"/>
          <w:szCs w:val="32"/>
        </w:rPr>
        <w:t>集团六大中心</w:t>
      </w:r>
      <w:r w:rsidRPr="00046805">
        <w:rPr>
          <w:rFonts w:hint="eastAsia"/>
          <w:b/>
          <w:sz w:val="32"/>
          <w:szCs w:val="32"/>
        </w:rPr>
        <w:t>医疗设备技术参数</w:t>
      </w:r>
    </w:p>
    <w:p w:rsidR="00781D1A" w:rsidRPr="008E62F8" w:rsidRDefault="008E62F8" w:rsidP="008E62F8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18"/>
          <w:szCs w:val="18"/>
        </w:rPr>
        <w:t>单位：万元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279"/>
        <w:gridCol w:w="535"/>
        <w:gridCol w:w="641"/>
        <w:gridCol w:w="694"/>
        <w:gridCol w:w="842"/>
        <w:gridCol w:w="535"/>
        <w:gridCol w:w="449"/>
        <w:gridCol w:w="694"/>
        <w:gridCol w:w="694"/>
        <w:gridCol w:w="694"/>
        <w:gridCol w:w="1450"/>
      </w:tblGrid>
      <w:tr w:rsidR="00B66A48" w:rsidRPr="009E31BA" w:rsidTr="00B66A48">
        <w:tc>
          <w:tcPr>
            <w:tcW w:w="1132" w:type="dxa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279" w:type="dxa"/>
            <w:vAlign w:val="center"/>
          </w:tcPr>
          <w:p w:rsidR="00B66A48" w:rsidRPr="009E31BA" w:rsidRDefault="008E62F8" w:rsidP="009F4F0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精神压力分析仪</w:t>
            </w:r>
          </w:p>
        </w:tc>
        <w:tc>
          <w:tcPr>
            <w:tcW w:w="535" w:type="dxa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41" w:type="dxa"/>
            <w:vAlign w:val="center"/>
          </w:tcPr>
          <w:p w:rsidR="00B66A48" w:rsidRPr="009E31BA" w:rsidRDefault="008E62F8" w:rsidP="009F4F0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94" w:type="dxa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842" w:type="dxa"/>
            <w:vAlign w:val="center"/>
          </w:tcPr>
          <w:p w:rsidR="00B66A48" w:rsidRPr="009E31BA" w:rsidRDefault="008E62F8" w:rsidP="009F4F08">
            <w:pPr>
              <w:spacing w:line="276" w:lineRule="auto"/>
              <w:ind w:left="5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名中医馆</w:t>
            </w:r>
          </w:p>
        </w:tc>
        <w:tc>
          <w:tcPr>
            <w:tcW w:w="535" w:type="dxa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449" w:type="dxa"/>
            <w:vAlign w:val="center"/>
          </w:tcPr>
          <w:p w:rsidR="00B66A48" w:rsidRPr="009E31BA" w:rsidRDefault="008E62F8" w:rsidP="009F4F0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94" w:type="dxa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94" w:type="dxa"/>
            <w:vAlign w:val="center"/>
          </w:tcPr>
          <w:p w:rsidR="00B66A48" w:rsidRPr="009E31BA" w:rsidRDefault="00C116B0" w:rsidP="009F4F0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4" w:type="dxa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450" w:type="dxa"/>
            <w:vAlign w:val="center"/>
          </w:tcPr>
          <w:p w:rsidR="00B66A48" w:rsidRPr="009E31BA" w:rsidRDefault="00C116B0" w:rsidP="009F4F0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B66A48" w:rsidRPr="009E31BA" w:rsidTr="00B66A48">
        <w:tc>
          <w:tcPr>
            <w:tcW w:w="9639" w:type="dxa"/>
            <w:gridSpan w:val="12"/>
            <w:vAlign w:val="center"/>
          </w:tcPr>
          <w:p w:rsidR="00B66A48" w:rsidRPr="009E31BA" w:rsidRDefault="00B66A48" w:rsidP="009F4F08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技术参数</w:t>
            </w:r>
          </w:p>
        </w:tc>
      </w:tr>
    </w:tbl>
    <w:tbl>
      <w:tblPr>
        <w:tblStyle w:val="a6"/>
        <w:tblW w:w="96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5530"/>
      </w:tblGrid>
      <w:tr w:rsidR="00781D1A">
        <w:trPr>
          <w:trHeight w:val="624"/>
        </w:trPr>
        <w:tc>
          <w:tcPr>
            <w:tcW w:w="992" w:type="dxa"/>
            <w:vAlign w:val="center"/>
          </w:tcPr>
          <w:p w:rsidR="00781D1A" w:rsidRDefault="00B66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技术和性能参数名称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招标参数要求</w:t>
            </w:r>
          </w:p>
        </w:tc>
      </w:tr>
      <w:tr w:rsidR="00781D1A">
        <w:trPr>
          <w:trHeight w:val="624"/>
        </w:trPr>
        <w:tc>
          <w:tcPr>
            <w:tcW w:w="992" w:type="dxa"/>
            <w:vAlign w:val="center"/>
          </w:tcPr>
          <w:p w:rsidR="00781D1A" w:rsidRDefault="00B66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进货来源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CFDA</w:t>
            </w:r>
            <w:r>
              <w:rPr>
                <w:rFonts w:hint="eastAsia"/>
                <w:szCs w:val="21"/>
              </w:rPr>
              <w:t>认证，原装进口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1D1A" w:rsidRDefault="00A43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检测原理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心率变异性（</w:t>
            </w:r>
            <w:r>
              <w:rPr>
                <w:rFonts w:ascii="ˎ̥" w:hAnsi="ˎ̥" w:hint="eastAsia"/>
                <w:szCs w:val="21"/>
              </w:rPr>
              <w:t>HRV)</w:t>
            </w:r>
            <w:r>
              <w:rPr>
                <w:rFonts w:ascii="ˎ̥" w:hAnsi="ˎ̥" w:hint="eastAsia"/>
                <w:szCs w:val="21"/>
              </w:rPr>
              <w:t>和加速度脉搏（</w:t>
            </w:r>
            <w:r>
              <w:rPr>
                <w:rFonts w:ascii="ˎ̥" w:hAnsi="ˎ̥" w:hint="eastAsia"/>
                <w:szCs w:val="21"/>
              </w:rPr>
              <w:t>APG)</w:t>
            </w:r>
            <w:r>
              <w:rPr>
                <w:rFonts w:ascii="ˎ̥" w:hAnsi="ˎ̥" w:hint="eastAsia"/>
                <w:szCs w:val="21"/>
              </w:rPr>
              <w:t>理论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bottom w:val="nil"/>
            </w:tcBorders>
            <w:vAlign w:val="center"/>
          </w:tcPr>
          <w:p w:rsidR="00781D1A" w:rsidRDefault="00A43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主要性能指标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自主神经系统平衡检查 </w:t>
            </w:r>
            <w:r>
              <w:rPr>
                <w:rFonts w:ascii="宋体" w:hAnsi="宋体"/>
                <w:szCs w:val="21"/>
              </w:rPr>
              <w:t>(HRV)</w:t>
            </w:r>
            <w:r>
              <w:rPr>
                <w:rFonts w:ascii="宋体" w:hAnsi="宋体" w:hint="eastAsia"/>
                <w:szCs w:val="21"/>
              </w:rPr>
              <w:t>：评估与自主神经有关疾病的病变过程和发展趋势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精神和身体上压力、抗压能力、疲劳指数、心脏稳定性等指标的检测分析 </w:t>
            </w:r>
            <w:r>
              <w:rPr>
                <w:rFonts w:ascii="宋体" w:hAnsi="宋体"/>
                <w:szCs w:val="21"/>
              </w:rPr>
              <w:t>(HRV)</w:t>
            </w:r>
            <w:r>
              <w:rPr>
                <w:rFonts w:ascii="宋体" w:hAnsi="宋体" w:hint="eastAsia"/>
                <w:szCs w:val="21"/>
              </w:rPr>
              <w:t>：抑郁症、焦虑症、PTSD等精神疾病的早期检查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心源性猝死有独立的预测价值 </w:t>
            </w:r>
            <w:r>
              <w:rPr>
                <w:rFonts w:ascii="宋体" w:hAnsi="宋体"/>
                <w:szCs w:val="21"/>
              </w:rPr>
              <w:t>(HRV)</w:t>
            </w:r>
            <w:r>
              <w:rPr>
                <w:rFonts w:ascii="宋体" w:hAnsi="宋体" w:hint="eastAsia"/>
                <w:szCs w:val="21"/>
              </w:rPr>
              <w:t>：HRV降低是急性心梗后死亡危险的预测指标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糖尿病神经系统并发症早期预测 </w:t>
            </w:r>
            <w:r>
              <w:rPr>
                <w:rFonts w:ascii="宋体" w:hAnsi="宋体"/>
                <w:szCs w:val="21"/>
              </w:rPr>
              <w:t>(HRV)</w:t>
            </w:r>
            <w:r>
              <w:rPr>
                <w:rFonts w:ascii="宋体" w:hAnsi="宋体" w:hint="eastAsia"/>
                <w:szCs w:val="21"/>
              </w:rPr>
              <w:t>：HRV降低是糖尿病神经病变的早期警告信号；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</w:tcPr>
          <w:p w:rsidR="00781D1A" w:rsidRDefault="00B66A48">
            <w:pPr>
              <w:pStyle w:val="a5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 xml:space="preserve">血管老化及血液循环检测 </w:t>
            </w:r>
            <w:r>
              <w:rPr>
                <w:kern w:val="2"/>
                <w:sz w:val="21"/>
                <w:szCs w:val="21"/>
                <w:lang w:eastAsia="zh-CN"/>
              </w:rPr>
              <w:t>(APG)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血管状态分析</w:t>
            </w: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 xml:space="preserve">(血管阶段、 搏出强度、血管弹性度、残血量、血管年龄等参数) 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tabs>
                <w:tab w:val="left" w:pos="5130"/>
              </w:tabs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药物治疗的疗效评估</w:t>
            </w:r>
            <w:r>
              <w:rPr>
                <w:rFonts w:ascii="宋体" w:hAnsi="宋体"/>
                <w:szCs w:val="21"/>
              </w:rPr>
              <w:t>(HRV,APG)</w:t>
            </w:r>
            <w:r>
              <w:rPr>
                <w:rFonts w:ascii="宋体" w:hAnsi="宋体" w:hint="eastAsia"/>
                <w:szCs w:val="21"/>
              </w:rPr>
              <w:t xml:space="preserve"> ；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bottom w:val="nil"/>
            </w:tcBorders>
            <w:vAlign w:val="center"/>
          </w:tcPr>
          <w:p w:rsidR="00781D1A" w:rsidRDefault="00A43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主要技术指标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PPG传感器：可重复使用的手指传感器 MS-001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脉搏波/心率测量范围：30~240 BPM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ˎ̥" w:hAnsi="ˎ̥" w:hint="eastAsia"/>
                <w:szCs w:val="21"/>
              </w:rPr>
              <w:t>精确度：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2%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脉搏波输出时间：2秒</w:t>
            </w:r>
          </w:p>
        </w:tc>
      </w:tr>
      <w:tr w:rsidR="00781D1A" w:rsidTr="00A43E7E">
        <w:trPr>
          <w:trHeight w:val="469"/>
        </w:trPr>
        <w:tc>
          <w:tcPr>
            <w:tcW w:w="992" w:type="dxa"/>
            <w:tcBorders>
              <w:top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采集：平均（</w:t>
            </w:r>
            <w:r>
              <w:rPr>
                <w:rFonts w:hint="eastAsia"/>
                <w:szCs w:val="21"/>
              </w:rPr>
              <w:t>after setting time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8beats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bottom w:val="nil"/>
            </w:tcBorders>
            <w:vAlign w:val="center"/>
          </w:tcPr>
          <w:p w:rsidR="00781D1A" w:rsidRDefault="00A43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检测参数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时域分析：平均心率、异常心率、最快心率、最慢心率，身体上压力、精神上压力、抗压能力、疲劳指数、心脏稳定性，压力指数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</w:tcBorders>
            <w:vAlign w:val="center"/>
          </w:tcPr>
          <w:p w:rsidR="00781D1A" w:rsidRDefault="00781D1A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频域分析：</w:t>
            </w:r>
            <w:r>
              <w:rPr>
                <w:rFonts w:ascii="ˎ̥" w:hAnsi="ˎ̥"/>
                <w:szCs w:val="21"/>
              </w:rPr>
              <w:t>TP</w:t>
            </w:r>
            <w:r>
              <w:rPr>
                <w:rFonts w:ascii="ˎ̥" w:hAnsi="ˎ̥" w:hint="eastAsia"/>
                <w:szCs w:val="21"/>
              </w:rPr>
              <w:t>、</w:t>
            </w:r>
            <w:r>
              <w:rPr>
                <w:rFonts w:ascii="ˎ̥" w:hAnsi="ˎ̥"/>
                <w:szCs w:val="21"/>
              </w:rPr>
              <w:t>VLF</w:t>
            </w:r>
            <w:r>
              <w:rPr>
                <w:rFonts w:ascii="ˎ̥" w:hAnsi="ˎ̥" w:hint="eastAsia"/>
                <w:szCs w:val="21"/>
              </w:rPr>
              <w:t>、</w:t>
            </w:r>
            <w:r>
              <w:rPr>
                <w:rFonts w:ascii="ˎ̥" w:hAnsi="ˎ̥"/>
                <w:szCs w:val="21"/>
              </w:rPr>
              <w:t>LF</w:t>
            </w:r>
            <w:r>
              <w:rPr>
                <w:rFonts w:ascii="ˎ̥" w:hAnsi="ˎ̥" w:hint="eastAsia"/>
                <w:szCs w:val="21"/>
              </w:rPr>
              <w:t>、</w:t>
            </w:r>
            <w:r>
              <w:rPr>
                <w:rFonts w:ascii="ˎ̥" w:hAnsi="ˎ̥"/>
                <w:szCs w:val="21"/>
              </w:rPr>
              <w:t>HF</w:t>
            </w:r>
            <w:r>
              <w:rPr>
                <w:rFonts w:ascii="ˎ̥" w:hAnsi="ˎ̥" w:hint="eastAsia"/>
                <w:szCs w:val="21"/>
              </w:rPr>
              <w:t>，交感、副交感比率</w:t>
            </w:r>
          </w:p>
        </w:tc>
      </w:tr>
      <w:tr w:rsidR="00781D1A">
        <w:trPr>
          <w:trHeight w:val="495"/>
        </w:trPr>
        <w:tc>
          <w:tcPr>
            <w:tcW w:w="992" w:type="dxa"/>
            <w:tcBorders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检测参数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APG （加速度脉搏）</w:t>
            </w:r>
          </w:p>
        </w:tc>
      </w:tr>
      <w:tr w:rsidR="00781D1A">
        <w:trPr>
          <w:trHeight w:val="40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PTG</w:t>
            </w:r>
            <w:r>
              <w:rPr>
                <w:rFonts w:ascii="宋体" w:hAnsi="宋体" w:hint="eastAsia"/>
                <w:szCs w:val="21"/>
              </w:rPr>
              <w:t>，两次微分化的基本波形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加速度脉搏波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血管状态分析 (</w:t>
            </w:r>
            <w:r>
              <w:rPr>
                <w:rFonts w:ascii="ˎ̥" w:hAnsi="ˎ̥" w:hint="eastAsia"/>
                <w:szCs w:val="21"/>
              </w:rPr>
              <w:t>血管阶段、搏出强度、血管弹性，残血量，血管年龄</w:t>
            </w:r>
            <w:r>
              <w:rPr>
                <w:rFonts w:ascii="宋体" w:hAnsi="宋体" w:hint="eastAsia"/>
                <w:szCs w:val="21"/>
              </w:rPr>
              <w:t>等参数)</w:t>
            </w:r>
          </w:p>
        </w:tc>
      </w:tr>
      <w:tr w:rsidR="00781D1A">
        <w:trPr>
          <w:trHeight w:val="50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HR  （</w:t>
            </w:r>
            <w:r>
              <w:rPr>
                <w:rFonts w:ascii="ˎ̥" w:hAnsi="ˎ̥" w:hint="eastAsia"/>
                <w:szCs w:val="21"/>
              </w:rPr>
              <w:t>平均心率、异常心率、最快心率、最慢心率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81D1A">
        <w:trPr>
          <w:trHeight w:val="540"/>
        </w:trPr>
        <w:tc>
          <w:tcPr>
            <w:tcW w:w="992" w:type="dxa"/>
            <w:tcBorders>
              <w:top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检测结果可以作为临床诊断的基础和依据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A43E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系统功能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自主神经系统功能评测：自主神经系统活性，自主神经系统平衡，自主神经系统稳定性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抗压能力评测：精神上压力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身体上压力，抗压能力，压力指数，疲劳指数，心脏稳定性等压力自动分析报表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r>
              <w:rPr>
                <w:rFonts w:hint="eastAsia"/>
              </w:rPr>
              <w:t>心率的定性分析：平均心率，异常心率，最快心率，最慢心律，心率变异表</w:t>
            </w:r>
          </w:p>
        </w:tc>
      </w:tr>
      <w:tr w:rsidR="00781D1A">
        <w:trPr>
          <w:trHeight w:val="579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精神压力状态和情绪的稳定状态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年龄与血管状态对比的分析结果，加速度脉搏图形及最终分析波形</w:t>
            </w:r>
          </w:p>
        </w:tc>
      </w:tr>
      <w:tr w:rsidR="00781D1A">
        <w:trPr>
          <w:trHeight w:val="562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</w:pPr>
            <w:r>
              <w:rPr>
                <w:rFonts w:hint="eastAsia"/>
              </w:rPr>
              <w:t>心搏出强度，血管弹性结果，残血量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血管阶段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血管年龄等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</w:tcBorders>
            <w:vAlign w:val="center"/>
          </w:tcPr>
          <w:p w:rsidR="00781D1A" w:rsidRDefault="00781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</w:pPr>
            <w:r>
              <w:rPr>
                <w:rFonts w:hint="eastAsia"/>
              </w:rPr>
              <w:t>报告系统</w:t>
            </w:r>
            <w:r>
              <w:t>(</w:t>
            </w:r>
            <w:r>
              <w:rPr>
                <w:rFonts w:hint="eastAsia"/>
              </w:rPr>
              <w:t>为患者提供</w:t>
            </w:r>
            <w:r>
              <w:t>information)</w:t>
            </w:r>
          </w:p>
        </w:tc>
      </w:tr>
      <w:tr w:rsidR="00781D1A">
        <w:trPr>
          <w:trHeight w:val="711"/>
        </w:trPr>
        <w:tc>
          <w:tcPr>
            <w:tcW w:w="992" w:type="dxa"/>
            <w:vAlign w:val="center"/>
          </w:tcPr>
          <w:p w:rsidR="00781D1A" w:rsidRDefault="00A43E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测量数据储存功能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测量数据具有储存和不储存选择功能，如有隐私时可以选择不储存功能</w:t>
            </w:r>
          </w:p>
        </w:tc>
      </w:tr>
      <w:tr w:rsidR="00781D1A">
        <w:trPr>
          <w:trHeight w:val="840"/>
        </w:trPr>
        <w:tc>
          <w:tcPr>
            <w:tcW w:w="992" w:type="dxa"/>
            <w:vAlign w:val="center"/>
          </w:tcPr>
          <w:p w:rsidR="00781D1A" w:rsidRDefault="00A43E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测量语言选择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四种语言可以选择（中文，英文，韩文，日文），有利于不同国家的人进行测量</w:t>
            </w:r>
          </w:p>
        </w:tc>
      </w:tr>
      <w:tr w:rsidR="00781D1A">
        <w:trPr>
          <w:trHeight w:val="824"/>
        </w:trPr>
        <w:tc>
          <w:tcPr>
            <w:tcW w:w="992" w:type="dxa"/>
            <w:vAlign w:val="center"/>
          </w:tcPr>
          <w:p w:rsidR="00781D1A" w:rsidRDefault="00A43E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检测屏幕条件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检测时屏幕上显示精神压力相关的科普知识，检测者可以观看内容，避免人为造成的心率变化</w:t>
            </w:r>
          </w:p>
        </w:tc>
      </w:tr>
      <w:tr w:rsidR="00781D1A">
        <w:trPr>
          <w:trHeight w:val="632"/>
        </w:trPr>
        <w:tc>
          <w:tcPr>
            <w:tcW w:w="992" w:type="dxa"/>
            <w:vAlign w:val="center"/>
          </w:tcPr>
          <w:p w:rsidR="00781D1A" w:rsidRDefault="00B66A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3E7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检测结果打印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检测结果：A4纸打印，热敏打印（可选项），方便院外检测的用户。</w:t>
            </w:r>
          </w:p>
        </w:tc>
      </w:tr>
      <w:tr w:rsidR="00781D1A">
        <w:trPr>
          <w:trHeight w:val="624"/>
        </w:trPr>
        <w:tc>
          <w:tcPr>
            <w:tcW w:w="992" w:type="dxa"/>
            <w:vAlign w:val="center"/>
          </w:tcPr>
          <w:p w:rsidR="00781D1A" w:rsidRDefault="00B66A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3E7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查询功能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检测人员结果查询功能智能化，更快、更简便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bottom w:val="nil"/>
            </w:tcBorders>
            <w:vAlign w:val="center"/>
          </w:tcPr>
          <w:p w:rsidR="00781D1A" w:rsidRDefault="00B66A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3E7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系统主要配置</w:t>
            </w: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系统O/S：Windows XP </w:t>
            </w:r>
            <w:r w:rsidR="00C116B0">
              <w:rPr>
                <w:rFonts w:ascii="宋体" w:hAnsi="宋体" w:hint="eastAsia"/>
                <w:szCs w:val="21"/>
              </w:rPr>
              <w:t>或以上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屏幕：</w:t>
            </w:r>
            <w:r w:rsidR="00C116B0">
              <w:rPr>
                <w:rFonts w:ascii="ˎ̥" w:hAnsi="ˎ̥" w:hint="eastAsia"/>
                <w:szCs w:val="21"/>
              </w:rPr>
              <w:t>大于等于</w:t>
            </w:r>
            <w:r>
              <w:rPr>
                <w:rFonts w:ascii="ˎ̥" w:hAnsi="ˎ̥" w:hint="eastAsia"/>
                <w:szCs w:val="21"/>
              </w:rPr>
              <w:t xml:space="preserve">15 </w:t>
            </w:r>
            <w:r>
              <w:rPr>
                <w:rFonts w:ascii="ˎ̥" w:hAnsi="ˎ̥" w:hint="eastAsia"/>
                <w:szCs w:val="21"/>
              </w:rPr>
              <w:t>英寸</w:t>
            </w:r>
            <w:r>
              <w:rPr>
                <w:rFonts w:ascii="ˎ̥" w:hAnsi="ˎ̥" w:hint="eastAsia"/>
                <w:szCs w:val="21"/>
              </w:rPr>
              <w:t xml:space="preserve"> </w:t>
            </w:r>
            <w:r>
              <w:rPr>
                <w:rFonts w:ascii="ˎ̥" w:hAnsi="ˎ̥" w:hint="eastAsia"/>
                <w:szCs w:val="21"/>
              </w:rPr>
              <w:t>彩色液晶触摸屏，配触摸笔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分辨率：</w:t>
            </w:r>
            <w:r w:rsidR="00C116B0">
              <w:rPr>
                <w:rFonts w:ascii="ˎ̥" w:hAnsi="ˎ̥" w:hint="eastAsia"/>
                <w:szCs w:val="21"/>
              </w:rPr>
              <w:t>大于等于</w:t>
            </w:r>
            <w:r>
              <w:rPr>
                <w:rFonts w:ascii="ˎ̥" w:hAnsi="ˎ̥" w:hint="eastAsia"/>
                <w:szCs w:val="21"/>
              </w:rPr>
              <w:t xml:space="preserve">640 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 480 </w:t>
            </w:r>
            <w:r>
              <w:rPr>
                <w:rFonts w:hint="eastAsia"/>
                <w:szCs w:val="21"/>
              </w:rPr>
              <w:t>像素</w:t>
            </w:r>
          </w:p>
        </w:tc>
      </w:tr>
      <w:tr w:rsidR="00781D1A">
        <w:trPr>
          <w:trHeight w:val="624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81D1A" w:rsidRDefault="00781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781D1A" w:rsidRDefault="00781D1A">
            <w:pPr>
              <w:jc w:val="left"/>
              <w:rPr>
                <w:szCs w:val="21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输入/输出：局域网LAN(1)、USB(2)、扬声器(1)、显示器(1）</w:t>
            </w:r>
          </w:p>
        </w:tc>
      </w:tr>
      <w:tr w:rsidR="00781D1A" w:rsidTr="00DD20AB">
        <w:trPr>
          <w:trHeight w:val="432"/>
        </w:trPr>
        <w:tc>
          <w:tcPr>
            <w:tcW w:w="992" w:type="dxa"/>
            <w:vAlign w:val="center"/>
          </w:tcPr>
          <w:p w:rsidR="00781D1A" w:rsidRDefault="00B66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43E7E">
              <w:rPr>
                <w:rFonts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781D1A" w:rsidRDefault="00B66A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检测时间</w:t>
            </w:r>
          </w:p>
        </w:tc>
        <w:tc>
          <w:tcPr>
            <w:tcW w:w="5530" w:type="dxa"/>
            <w:vAlign w:val="center"/>
          </w:tcPr>
          <w:p w:rsidR="00781D1A" w:rsidRDefault="00C116B0">
            <w:pPr>
              <w:jc w:val="left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小于等于</w:t>
            </w:r>
            <w:r w:rsidR="00B66A48">
              <w:rPr>
                <w:rFonts w:ascii="ˎ̥" w:hAnsi="ˎ̥" w:hint="eastAsia"/>
                <w:szCs w:val="21"/>
              </w:rPr>
              <w:t>2.5</w:t>
            </w:r>
            <w:r w:rsidR="00B66A48">
              <w:rPr>
                <w:rFonts w:ascii="ˎ̥" w:hAnsi="ˎ̥" w:hint="eastAsia"/>
                <w:szCs w:val="21"/>
              </w:rPr>
              <w:t>分钟</w:t>
            </w:r>
          </w:p>
        </w:tc>
      </w:tr>
    </w:tbl>
    <w:p w:rsidR="00781D1A" w:rsidRDefault="00781D1A" w:rsidP="00DD20AB">
      <w:pPr>
        <w:rPr>
          <w:rFonts w:hint="eastAsia"/>
        </w:rPr>
      </w:pPr>
      <w:bookmarkStart w:id="0" w:name="_GoBack"/>
      <w:bookmarkEnd w:id="0"/>
    </w:p>
    <w:sectPr w:rsidR="00781D1A" w:rsidSect="0089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2E" w:rsidRDefault="00B3382E" w:rsidP="008E62F8">
      <w:r>
        <w:separator/>
      </w:r>
    </w:p>
  </w:endnote>
  <w:endnote w:type="continuationSeparator" w:id="0">
    <w:p w:rsidR="00B3382E" w:rsidRDefault="00B3382E" w:rsidP="008E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2E" w:rsidRDefault="00B3382E" w:rsidP="008E62F8">
      <w:r>
        <w:separator/>
      </w:r>
    </w:p>
  </w:footnote>
  <w:footnote w:type="continuationSeparator" w:id="0">
    <w:p w:rsidR="00B3382E" w:rsidRDefault="00B3382E" w:rsidP="008E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4B8"/>
    <w:rsid w:val="00086502"/>
    <w:rsid w:val="00090047"/>
    <w:rsid w:val="000F0007"/>
    <w:rsid w:val="00174C2D"/>
    <w:rsid w:val="001D485C"/>
    <w:rsid w:val="001E7216"/>
    <w:rsid w:val="001F1D66"/>
    <w:rsid w:val="00255996"/>
    <w:rsid w:val="002B2176"/>
    <w:rsid w:val="003026C2"/>
    <w:rsid w:val="003833EB"/>
    <w:rsid w:val="0040580F"/>
    <w:rsid w:val="0044490A"/>
    <w:rsid w:val="00485F9C"/>
    <w:rsid w:val="004F4D03"/>
    <w:rsid w:val="00507F2D"/>
    <w:rsid w:val="0055371D"/>
    <w:rsid w:val="00570D5E"/>
    <w:rsid w:val="005E09FF"/>
    <w:rsid w:val="005E273D"/>
    <w:rsid w:val="005F0335"/>
    <w:rsid w:val="006111AB"/>
    <w:rsid w:val="00655B20"/>
    <w:rsid w:val="0067086D"/>
    <w:rsid w:val="006D040A"/>
    <w:rsid w:val="006D2D49"/>
    <w:rsid w:val="0070064E"/>
    <w:rsid w:val="0073158E"/>
    <w:rsid w:val="00773937"/>
    <w:rsid w:val="00780A38"/>
    <w:rsid w:val="0078147C"/>
    <w:rsid w:val="00781D1A"/>
    <w:rsid w:val="00782F90"/>
    <w:rsid w:val="00890FCD"/>
    <w:rsid w:val="008E62F8"/>
    <w:rsid w:val="008F267E"/>
    <w:rsid w:val="00906651"/>
    <w:rsid w:val="00952874"/>
    <w:rsid w:val="009B3F1E"/>
    <w:rsid w:val="009F695A"/>
    <w:rsid w:val="00A00DCC"/>
    <w:rsid w:val="00A42BBC"/>
    <w:rsid w:val="00A43E7E"/>
    <w:rsid w:val="00AA2B66"/>
    <w:rsid w:val="00AA4E48"/>
    <w:rsid w:val="00AB7972"/>
    <w:rsid w:val="00B17428"/>
    <w:rsid w:val="00B3382E"/>
    <w:rsid w:val="00B3785E"/>
    <w:rsid w:val="00B66A48"/>
    <w:rsid w:val="00B9375A"/>
    <w:rsid w:val="00BC3830"/>
    <w:rsid w:val="00BC79D7"/>
    <w:rsid w:val="00BD1254"/>
    <w:rsid w:val="00C116B0"/>
    <w:rsid w:val="00C910DB"/>
    <w:rsid w:val="00C92CDF"/>
    <w:rsid w:val="00D367E5"/>
    <w:rsid w:val="00D75907"/>
    <w:rsid w:val="00D825AB"/>
    <w:rsid w:val="00DA0650"/>
    <w:rsid w:val="00DD20AB"/>
    <w:rsid w:val="00DE2B53"/>
    <w:rsid w:val="00DF014C"/>
    <w:rsid w:val="00E04219"/>
    <w:rsid w:val="00E121A6"/>
    <w:rsid w:val="00E84FE4"/>
    <w:rsid w:val="00EE7F17"/>
    <w:rsid w:val="00F54399"/>
    <w:rsid w:val="00F624B8"/>
    <w:rsid w:val="00F74A6D"/>
    <w:rsid w:val="00F943B4"/>
    <w:rsid w:val="00FF3539"/>
    <w:rsid w:val="6E2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896C9C3-82A3-483F-A350-59C2064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unhideWhenUsed/>
    <w:rsid w:val="00890FCD"/>
    <w:pPr>
      <w:spacing w:before="100" w:beforeAutospacing="1" w:after="100" w:afterAutospacing="1"/>
    </w:pPr>
    <w:rPr>
      <w:rFonts w:ascii="宋体" w:hAnsi="宋体" w:cs="宋体"/>
      <w:sz w:val="24"/>
      <w:lang w:eastAsia="ko-KR"/>
    </w:rPr>
  </w:style>
  <w:style w:type="table" w:styleId="a6">
    <w:name w:val="Table Grid"/>
    <w:basedOn w:val="a1"/>
    <w:uiPriority w:val="59"/>
    <w:rsid w:val="0089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890F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90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1348</Characters>
  <Application>Microsoft Office Word</Application>
  <DocSecurity>0</DocSecurity>
  <Lines>11</Lines>
  <Paragraphs>3</Paragraphs>
  <ScaleCrop>false</ScaleCrop>
  <Company>user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精神压力分析仪招标参数</dc:title>
  <dc:creator>vip</dc:creator>
  <cp:lastModifiedBy>焦仲鸣</cp:lastModifiedBy>
  <cp:revision>6</cp:revision>
  <cp:lastPrinted>2016-02-02T03:03:00Z</cp:lastPrinted>
  <dcterms:created xsi:type="dcterms:W3CDTF">2014-07-11T05:17:00Z</dcterms:created>
  <dcterms:modified xsi:type="dcterms:W3CDTF">2016-10-14T07:25:00Z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