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15" w:rsidRPr="00465F15" w:rsidRDefault="00310B36" w:rsidP="00465F15">
      <w:pPr>
        <w:jc w:val="center"/>
        <w:rPr>
          <w:b/>
          <w:sz w:val="44"/>
          <w:szCs w:val="44"/>
        </w:rPr>
      </w:pPr>
      <w:r w:rsidRPr="00310B36">
        <w:rPr>
          <w:rFonts w:hint="eastAsia"/>
          <w:b/>
          <w:sz w:val="44"/>
          <w:szCs w:val="44"/>
        </w:rPr>
        <w:t>超声波清创治疗</w:t>
      </w:r>
      <w:proofErr w:type="gramStart"/>
      <w:r w:rsidRPr="00310B36">
        <w:rPr>
          <w:rFonts w:hint="eastAsia"/>
          <w:b/>
          <w:sz w:val="44"/>
          <w:szCs w:val="44"/>
        </w:rPr>
        <w:t>仪技术</w:t>
      </w:r>
      <w:proofErr w:type="gramEnd"/>
      <w:r w:rsidRPr="00310B36">
        <w:rPr>
          <w:rFonts w:hint="eastAsia"/>
          <w:b/>
          <w:sz w:val="44"/>
          <w:szCs w:val="44"/>
        </w:rPr>
        <w:t>需求</w:t>
      </w:r>
    </w:p>
    <w:p w:rsidR="00465F15" w:rsidRDefault="00465F15" w:rsidP="00310B36">
      <w:pPr>
        <w:rPr>
          <w:szCs w:val="21"/>
        </w:rPr>
      </w:pPr>
    </w:p>
    <w:p w:rsidR="00310B36" w:rsidRDefault="00310B36" w:rsidP="00310B36"/>
    <w:p w:rsidR="00310B36" w:rsidRPr="00EC58EB" w:rsidRDefault="00310B36" w:rsidP="00310B36">
      <w:pPr>
        <w:rPr>
          <w:b/>
          <w:sz w:val="32"/>
          <w:szCs w:val="32"/>
        </w:rPr>
      </w:pPr>
      <w:r w:rsidRPr="00EC58EB">
        <w:rPr>
          <w:rFonts w:hint="eastAsia"/>
          <w:b/>
          <w:sz w:val="32"/>
          <w:szCs w:val="32"/>
        </w:rPr>
        <w:t>一</w:t>
      </w:r>
      <w:r w:rsidRPr="00EC58EB">
        <w:rPr>
          <w:b/>
          <w:sz w:val="32"/>
          <w:szCs w:val="32"/>
        </w:rPr>
        <w:t>、</w:t>
      </w:r>
      <w:r w:rsidRPr="00EC58EB">
        <w:rPr>
          <w:rFonts w:hint="eastAsia"/>
          <w:b/>
          <w:sz w:val="32"/>
          <w:szCs w:val="32"/>
        </w:rPr>
        <w:t>技术</w:t>
      </w:r>
      <w:r w:rsidRPr="00EC58EB">
        <w:rPr>
          <w:b/>
          <w:sz w:val="32"/>
          <w:szCs w:val="32"/>
        </w:rPr>
        <w:t>要求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1080"/>
        <w:gridCol w:w="3735"/>
        <w:gridCol w:w="3544"/>
      </w:tblGrid>
      <w:tr w:rsidR="00310B36" w:rsidRPr="0047431F" w:rsidTr="00310B36">
        <w:trPr>
          <w:trHeight w:val="6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产品使用范围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适用于人头伤口的超声清创，通过加压冲洗和负压引流，达到去除细菌的作用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超声清洗模块参数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超声工作频率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25kHz±1kHz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有效超声输出功率范围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≤50W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超声自动扫频时间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≤5s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超声清创刀头振动幅度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≥70μm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超声刀头材料钛合金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钛合金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超声清创刀头可拆卸功能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显示和设置超声输出功率功能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显示和设置清创液流</w:t>
            </w: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量功能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清创液流量范围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40～130mL/min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最大超声清创液流量范围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≥100ml/min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手柄输出口处清创液温升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≤10℃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高压冲洗模块参数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显示和设置冲洗液流</w:t>
            </w: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量功能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最大高压清创液流量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≥400ml/min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高压冲洗最大压强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0.6±0.05MPa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负压吸引模块参数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最大负压压力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≥0.08MPa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调节负压吸引压力功能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抽气速率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≥20L/min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储液瓶容积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≥2L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正常使用中的噪音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≤70dB(A)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系统参数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操作面板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触摸</w:t>
            </w: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屏操作</w:t>
            </w:r>
            <w:proofErr w:type="gramEnd"/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显示和设置治疗时间功能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治疗结束时声音提示功能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定时器工作范围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0-99min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脚踏开关启动或停止治疗功能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脚踏开关启动力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10-50N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产品安全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6.</w:t>
            </w:r>
            <w:r w:rsidR="00506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生物安全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 w:rsidR="00506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.1</w:t>
            </w:r>
          </w:p>
        </w:tc>
        <w:tc>
          <w:tcPr>
            <w:tcW w:w="3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清创刀头生物相容性要求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刀头维TC4 Eli钛合金，完全满足生物相容性要求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a.细胞毒性＜1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b.迟发型超敏反应：无</w:t>
            </w:r>
          </w:p>
        </w:tc>
      </w:tr>
      <w:tr w:rsidR="00310B36" w:rsidRPr="0047431F" w:rsidTr="000827B3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c.皮内反应试验：极轻微刺激</w:t>
            </w:r>
          </w:p>
        </w:tc>
      </w:tr>
      <w:tr w:rsidR="00310B36" w:rsidRPr="0047431F" w:rsidTr="000827B3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 w:rsidR="00506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超声及高压冲洗管路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独立在机器外部，支持高温高压灭菌，可一次性使用或重复灭菌后使用，杜绝感染</w:t>
            </w:r>
          </w:p>
        </w:tc>
      </w:tr>
    </w:tbl>
    <w:p w:rsidR="00310B36" w:rsidRPr="0047431F" w:rsidRDefault="00310B36" w:rsidP="00310B36">
      <w:bookmarkStart w:id="0" w:name="_GoBack"/>
      <w:bookmarkEnd w:id="0"/>
    </w:p>
    <w:p w:rsidR="00310B36" w:rsidRDefault="00310B36" w:rsidP="00310B36">
      <w:pPr>
        <w:rPr>
          <w:b/>
        </w:rPr>
      </w:pPr>
    </w:p>
    <w:p w:rsidR="00310B36" w:rsidRPr="00EC58EB" w:rsidRDefault="00310B36" w:rsidP="00310B36">
      <w:pPr>
        <w:rPr>
          <w:b/>
          <w:sz w:val="32"/>
          <w:szCs w:val="32"/>
        </w:rPr>
      </w:pPr>
      <w:r w:rsidRPr="00EC58EB">
        <w:rPr>
          <w:rFonts w:hint="eastAsia"/>
          <w:b/>
          <w:sz w:val="32"/>
          <w:szCs w:val="32"/>
        </w:rPr>
        <w:t>二</w:t>
      </w:r>
      <w:r w:rsidRPr="00EC58EB">
        <w:rPr>
          <w:b/>
          <w:sz w:val="32"/>
          <w:szCs w:val="32"/>
        </w:rPr>
        <w:t>、</w:t>
      </w:r>
      <w:r w:rsidRPr="00EC58EB">
        <w:rPr>
          <w:rFonts w:hint="eastAsia"/>
          <w:b/>
          <w:sz w:val="32"/>
          <w:szCs w:val="32"/>
        </w:rPr>
        <w:t>基本配置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1080"/>
        <w:gridCol w:w="900"/>
        <w:gridCol w:w="3118"/>
        <w:gridCol w:w="851"/>
        <w:gridCol w:w="850"/>
        <w:gridCol w:w="1985"/>
      </w:tblGrid>
      <w:tr w:rsidR="00310B36" w:rsidRPr="0047431F" w:rsidTr="004F6B4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物品描述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多功能清创仪主机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超声清创手柄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超声清创手柄+管路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超声清创刀头（圆柱形）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2个已装入手柄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高压冲洗手柄连接管+手柄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输液袋插针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脚踏开关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输液架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刀头拆装扳手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手柄收纳盒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熔断器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医用保护套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F6B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</w:t>
            </w: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形束线</w:t>
            </w:r>
            <w:proofErr w:type="gramEnd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0B36" w:rsidRDefault="00310B36" w:rsidP="00310B36"/>
    <w:p w:rsidR="00310B36" w:rsidRPr="00310B36" w:rsidRDefault="00310B36" w:rsidP="00310B36">
      <w:pPr>
        <w:rPr>
          <w:szCs w:val="21"/>
        </w:rPr>
      </w:pPr>
    </w:p>
    <w:p w:rsidR="00310B36" w:rsidRDefault="00310B36" w:rsidP="00310B36">
      <w:pPr>
        <w:rPr>
          <w:szCs w:val="21"/>
        </w:rPr>
      </w:pPr>
    </w:p>
    <w:p w:rsidR="00310B36" w:rsidRDefault="00310B36" w:rsidP="00310B36">
      <w:pPr>
        <w:rPr>
          <w:szCs w:val="21"/>
        </w:rPr>
      </w:pPr>
    </w:p>
    <w:p w:rsidR="00310B36" w:rsidRPr="00310B36" w:rsidRDefault="00310B36" w:rsidP="00310B36">
      <w:pPr>
        <w:rPr>
          <w:szCs w:val="21"/>
        </w:rPr>
      </w:pPr>
    </w:p>
    <w:p w:rsidR="0091134E" w:rsidRPr="00465F15" w:rsidRDefault="0091134E" w:rsidP="00465F15">
      <w:pPr>
        <w:rPr>
          <w:sz w:val="28"/>
          <w:szCs w:val="28"/>
        </w:rPr>
      </w:pPr>
    </w:p>
    <w:sectPr w:rsidR="0091134E" w:rsidRPr="00465F15" w:rsidSect="0031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F15"/>
    <w:rsid w:val="00310B36"/>
    <w:rsid w:val="00465F15"/>
    <w:rsid w:val="004F6B4E"/>
    <w:rsid w:val="005061FF"/>
    <w:rsid w:val="0091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08B44-8572-4961-B085-7797E1E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933</Characters>
  <Application>Microsoft Office Word</Application>
  <DocSecurity>0</DocSecurity>
  <Lines>7</Lines>
  <Paragraphs>2</Paragraphs>
  <ScaleCrop>false</ScaleCrop>
  <Company>Hewlett-Packard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洛锦添</cp:lastModifiedBy>
  <cp:revision>5</cp:revision>
  <dcterms:created xsi:type="dcterms:W3CDTF">2016-12-12T12:34:00Z</dcterms:created>
  <dcterms:modified xsi:type="dcterms:W3CDTF">2017-03-27T02:18:00Z</dcterms:modified>
</cp:coreProperties>
</file>