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A20" w:rsidRDefault="00017A20" w:rsidP="00017A20">
      <w:pPr>
        <w:rPr>
          <w:rFonts w:ascii="Arial" w:hAnsi="Arial" w:cs="Arial" w:hint="eastAsia"/>
          <w:b/>
          <w:bCs/>
          <w:color w:val="000000"/>
          <w:szCs w:val="21"/>
        </w:rPr>
      </w:pPr>
    </w:p>
    <w:p w:rsidR="00305F21" w:rsidRDefault="00305F21" w:rsidP="00305F21">
      <w:pPr>
        <w:jc w:val="center"/>
        <w:rPr>
          <w:rFonts w:ascii="Arial" w:hAnsi="Arial" w:cs="Arial" w:hint="eastAsia"/>
          <w:b/>
          <w:bCs/>
          <w:color w:val="000000"/>
          <w:sz w:val="36"/>
          <w:szCs w:val="36"/>
        </w:rPr>
      </w:pPr>
      <w:r w:rsidRPr="00305F21">
        <w:rPr>
          <w:rFonts w:ascii="Arial" w:hAnsi="Arial" w:cs="Arial" w:hint="eastAsia"/>
          <w:b/>
          <w:bCs/>
          <w:color w:val="000000"/>
          <w:sz w:val="36"/>
          <w:szCs w:val="36"/>
        </w:rPr>
        <w:t>组织包埋盒书写仪</w:t>
      </w:r>
      <w:r>
        <w:rPr>
          <w:rFonts w:ascii="Arial" w:hAnsi="Arial" w:cs="Arial" w:hint="eastAsia"/>
          <w:b/>
          <w:bCs/>
          <w:color w:val="000000"/>
          <w:sz w:val="36"/>
          <w:szCs w:val="36"/>
        </w:rPr>
        <w:t>技术</w:t>
      </w:r>
      <w:r>
        <w:rPr>
          <w:rFonts w:ascii="Arial" w:hAnsi="Arial" w:cs="Arial"/>
          <w:b/>
          <w:bCs/>
          <w:color w:val="000000"/>
          <w:sz w:val="36"/>
          <w:szCs w:val="36"/>
        </w:rPr>
        <w:t>需求</w:t>
      </w:r>
      <w:bookmarkStart w:id="0" w:name="_GoBack"/>
      <w:bookmarkEnd w:id="0"/>
    </w:p>
    <w:p w:rsidR="00305F21" w:rsidRDefault="00305F21" w:rsidP="00017A20">
      <w:pPr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017A20" w:rsidRPr="00305F21" w:rsidRDefault="00017A20" w:rsidP="00017A20">
      <w:pPr>
        <w:rPr>
          <w:rFonts w:ascii="宋体" w:hAnsi="宋体" w:cs="Arial"/>
          <w:sz w:val="24"/>
        </w:rPr>
      </w:pPr>
      <w:r w:rsidRPr="00305F21">
        <w:rPr>
          <w:rFonts w:ascii="宋体" w:hAnsi="宋体" w:cs="Arial"/>
          <w:b/>
          <w:bCs/>
          <w:sz w:val="24"/>
        </w:rPr>
        <w:t xml:space="preserve">1. </w:t>
      </w:r>
      <w:r w:rsidRPr="00305F21">
        <w:rPr>
          <w:rFonts w:ascii="宋体" w:hAnsi="宋体" w:cs="Arial" w:hint="eastAsia"/>
          <w:b/>
          <w:bCs/>
          <w:sz w:val="24"/>
        </w:rPr>
        <w:t>工作条件</w:t>
      </w:r>
      <w:r w:rsidRPr="00305F21">
        <w:rPr>
          <w:rFonts w:ascii="宋体" w:hAnsi="宋体" w:cs="Arial"/>
          <w:b/>
          <w:bCs/>
          <w:sz w:val="24"/>
        </w:rPr>
        <w:t>:</w:t>
      </w:r>
    </w:p>
    <w:p w:rsidR="00017A20" w:rsidRPr="00305F21" w:rsidRDefault="00017A20" w:rsidP="00017A20">
      <w:pPr>
        <w:jc w:val="left"/>
        <w:rPr>
          <w:rFonts w:ascii="宋体" w:hAnsi="宋体" w:cs="Arial"/>
          <w:sz w:val="24"/>
          <w:lang w:val="en-GB"/>
        </w:rPr>
      </w:pPr>
      <w:r w:rsidRPr="00305F21">
        <w:rPr>
          <w:rFonts w:ascii="宋体" w:hAnsi="宋体" w:cs="Arial"/>
          <w:sz w:val="24"/>
        </w:rPr>
        <w:t xml:space="preserve">1.1 </w:t>
      </w:r>
      <w:r w:rsidRPr="00305F21">
        <w:rPr>
          <w:rFonts w:ascii="宋体" w:hAnsi="宋体" w:cs="Arial" w:hint="eastAsia"/>
          <w:sz w:val="24"/>
        </w:rPr>
        <w:t>环境温度</w:t>
      </w:r>
      <w:r w:rsidRPr="00305F21">
        <w:rPr>
          <w:rFonts w:ascii="宋体" w:hAnsi="宋体" w:cs="Arial"/>
          <w:sz w:val="24"/>
        </w:rPr>
        <w:t xml:space="preserve">:  </w:t>
      </w:r>
      <w:r w:rsidRPr="00305F21">
        <w:rPr>
          <w:rFonts w:ascii="宋体" w:hAnsi="宋体" w:cs="Arial" w:hint="eastAsia"/>
          <w:sz w:val="24"/>
        </w:rPr>
        <w:t xml:space="preserve"> </w:t>
      </w:r>
      <w:r w:rsidRPr="00305F21">
        <w:rPr>
          <w:rFonts w:ascii="宋体" w:hAnsi="宋体" w:cs="Arial"/>
          <w:sz w:val="24"/>
        </w:rPr>
        <w:t xml:space="preserve">  5～40</w:t>
      </w:r>
      <w:r w:rsidRPr="00305F21">
        <w:rPr>
          <w:rFonts w:ascii="宋体" w:hAnsi="宋体" w:cs="Arial"/>
          <w:sz w:val="24"/>
          <w:lang w:val="en-GB"/>
        </w:rPr>
        <w:t>℃，</w:t>
      </w:r>
    </w:p>
    <w:p w:rsidR="00017A20" w:rsidRPr="00305F21" w:rsidRDefault="00017A20" w:rsidP="00017A20">
      <w:pPr>
        <w:jc w:val="left"/>
        <w:rPr>
          <w:rFonts w:ascii="宋体" w:hAnsi="宋体" w:cs="Arial"/>
          <w:sz w:val="24"/>
        </w:rPr>
      </w:pPr>
      <w:r w:rsidRPr="00305F21">
        <w:rPr>
          <w:rFonts w:ascii="宋体" w:hAnsi="宋体" w:cs="Arial"/>
          <w:sz w:val="24"/>
          <w:lang w:val="en-GB"/>
        </w:rPr>
        <w:t xml:space="preserve">1.2 </w:t>
      </w:r>
      <w:r w:rsidRPr="00305F21">
        <w:rPr>
          <w:rFonts w:ascii="宋体" w:hAnsi="宋体" w:cs="Arial" w:hint="eastAsia"/>
          <w:sz w:val="24"/>
          <w:lang w:val="en-GB"/>
        </w:rPr>
        <w:t>相对湿度</w:t>
      </w:r>
      <w:r w:rsidRPr="00305F21">
        <w:rPr>
          <w:rFonts w:ascii="宋体" w:hAnsi="宋体" w:cs="Arial"/>
          <w:sz w:val="24"/>
        </w:rPr>
        <w:t xml:space="preserve">:     </w:t>
      </w:r>
      <w:r w:rsidRPr="00305F21">
        <w:rPr>
          <w:rFonts w:ascii="宋体" w:hAnsi="宋体" w:cs="Arial"/>
          <w:sz w:val="24"/>
          <w:lang w:val="en-GB"/>
        </w:rPr>
        <w:t>＜</w:t>
      </w:r>
      <w:r w:rsidRPr="00305F21">
        <w:rPr>
          <w:rFonts w:ascii="宋体" w:hAnsi="宋体" w:cs="Arial" w:hint="eastAsia"/>
          <w:sz w:val="24"/>
        </w:rPr>
        <w:t>8</w:t>
      </w:r>
      <w:r w:rsidRPr="00305F21">
        <w:rPr>
          <w:rFonts w:ascii="宋体" w:hAnsi="宋体" w:cs="Arial"/>
          <w:sz w:val="24"/>
        </w:rPr>
        <w:t>0</w:t>
      </w:r>
      <w:r w:rsidRPr="00305F21">
        <w:rPr>
          <w:rFonts w:ascii="宋体" w:hAnsi="宋体" w:cs="Arial"/>
          <w:sz w:val="24"/>
          <w:lang w:val="en-GB"/>
        </w:rPr>
        <w:t>％</w:t>
      </w:r>
    </w:p>
    <w:p w:rsidR="00017A20" w:rsidRPr="00305F21" w:rsidRDefault="00017A20" w:rsidP="00017A20">
      <w:pPr>
        <w:jc w:val="left"/>
        <w:rPr>
          <w:rFonts w:ascii="宋体" w:hAnsi="宋体"/>
          <w:sz w:val="24"/>
        </w:rPr>
      </w:pPr>
    </w:p>
    <w:p w:rsidR="00017A20" w:rsidRPr="00305F21" w:rsidRDefault="00017A20" w:rsidP="00017A20">
      <w:pPr>
        <w:adjustRightInd w:val="0"/>
        <w:snapToGrid w:val="0"/>
        <w:rPr>
          <w:rFonts w:ascii="宋体" w:hAnsi="宋体"/>
          <w:b/>
          <w:bCs/>
          <w:color w:val="000000"/>
          <w:sz w:val="24"/>
        </w:rPr>
      </w:pPr>
      <w:r w:rsidRPr="00305F21">
        <w:rPr>
          <w:rFonts w:ascii="宋体" w:hAnsi="宋体" w:cs="Arial"/>
          <w:b/>
          <w:sz w:val="24"/>
        </w:rPr>
        <w:t xml:space="preserve">2. </w:t>
      </w:r>
      <w:r w:rsidRPr="00305F21">
        <w:rPr>
          <w:rFonts w:ascii="宋体" w:hAnsi="宋体" w:hint="eastAsia"/>
          <w:b/>
          <w:bCs/>
          <w:color w:val="000000"/>
          <w:sz w:val="24"/>
        </w:rPr>
        <w:t>技术参数</w:t>
      </w:r>
    </w:p>
    <w:p w:rsidR="00017A20" w:rsidRPr="00305F21" w:rsidRDefault="00017A20" w:rsidP="00305F21">
      <w:pPr>
        <w:pStyle w:val="a5"/>
        <w:numPr>
          <w:ilvl w:val="1"/>
          <w:numId w:val="2"/>
        </w:numPr>
        <w:ind w:firstLineChars="0"/>
        <w:rPr>
          <w:rFonts w:ascii="宋体" w:hAnsi="宋体"/>
          <w:sz w:val="24"/>
          <w:szCs w:val="24"/>
        </w:rPr>
      </w:pPr>
      <w:r w:rsidRPr="00305F21">
        <w:rPr>
          <w:rFonts w:ascii="宋体" w:hAnsi="宋体" w:hint="eastAsia"/>
          <w:sz w:val="24"/>
          <w:szCs w:val="24"/>
        </w:rPr>
        <w:t>扫描枪扫描条形码立即打印一个单独的病理玻片</w:t>
      </w:r>
    </w:p>
    <w:p w:rsidR="00017A20" w:rsidRPr="00305F21" w:rsidRDefault="00305F21" w:rsidP="00305F21">
      <w:pPr>
        <w:rPr>
          <w:rFonts w:ascii="宋体" w:hAnsi="宋体"/>
          <w:sz w:val="24"/>
        </w:rPr>
      </w:pPr>
      <w:r w:rsidRPr="00305F21">
        <w:rPr>
          <w:rFonts w:ascii="宋体" w:hAnsi="宋体" w:cs="宋体" w:hint="eastAsia"/>
          <w:sz w:val="24"/>
        </w:rPr>
        <w:t>2.2</w:t>
      </w:r>
      <w:r w:rsidRPr="00305F21">
        <w:rPr>
          <w:rFonts w:ascii="宋体" w:hAnsi="宋体" w:hint="eastAsia"/>
          <w:sz w:val="24"/>
        </w:rPr>
        <w:t>可使用</w:t>
      </w:r>
      <w:r w:rsidR="00017A20" w:rsidRPr="00305F21">
        <w:rPr>
          <w:rFonts w:ascii="宋体" w:hAnsi="宋体" w:hint="eastAsia"/>
          <w:sz w:val="24"/>
        </w:rPr>
        <w:t>国产的标准包埋盒</w:t>
      </w:r>
    </w:p>
    <w:p w:rsidR="00017A20" w:rsidRPr="00305F21" w:rsidRDefault="00305F21" w:rsidP="00017A20">
      <w:pPr>
        <w:rPr>
          <w:rFonts w:ascii="宋体" w:hAnsi="宋体"/>
          <w:sz w:val="24"/>
        </w:rPr>
      </w:pPr>
      <w:r w:rsidRPr="00305F21">
        <w:rPr>
          <w:rFonts w:ascii="宋体" w:hAnsi="宋体" w:hint="eastAsia"/>
          <w:sz w:val="24"/>
        </w:rPr>
        <w:t>2.3</w:t>
      </w:r>
      <w:r w:rsidR="00017A20" w:rsidRPr="00305F21">
        <w:rPr>
          <w:rFonts w:ascii="宋体" w:hAnsi="宋体" w:hint="eastAsia"/>
          <w:sz w:val="24"/>
        </w:rPr>
        <w:t>除了打印色带外，无额外的耗材</w:t>
      </w:r>
    </w:p>
    <w:p w:rsidR="00017A20" w:rsidRPr="00305F21" w:rsidRDefault="00305F21" w:rsidP="00017A20">
      <w:pPr>
        <w:rPr>
          <w:rFonts w:ascii="宋体" w:hAnsi="宋体"/>
          <w:sz w:val="24"/>
        </w:rPr>
      </w:pPr>
      <w:r w:rsidRPr="00305F21">
        <w:rPr>
          <w:rFonts w:ascii="宋体" w:hAnsi="宋体" w:hint="eastAsia"/>
          <w:sz w:val="24"/>
        </w:rPr>
        <w:t>2.4</w:t>
      </w:r>
      <w:r w:rsidR="00017A20" w:rsidRPr="00305F21">
        <w:rPr>
          <w:rFonts w:ascii="宋体" w:hAnsi="宋体" w:hint="eastAsia"/>
          <w:sz w:val="24"/>
        </w:rPr>
        <w:t>机器保养方便，无需经常清洗</w:t>
      </w:r>
    </w:p>
    <w:p w:rsidR="00017A20" w:rsidRPr="00305F21" w:rsidRDefault="00305F21" w:rsidP="00017A20">
      <w:pPr>
        <w:rPr>
          <w:rFonts w:ascii="宋体" w:hAnsi="宋体"/>
          <w:sz w:val="24"/>
        </w:rPr>
      </w:pPr>
      <w:r w:rsidRPr="00305F21">
        <w:rPr>
          <w:rFonts w:ascii="宋体" w:hAnsi="宋体" w:hint="eastAsia"/>
          <w:sz w:val="24"/>
        </w:rPr>
        <w:t>2.5</w:t>
      </w:r>
      <w:r w:rsidR="00017A20" w:rsidRPr="00305F21">
        <w:rPr>
          <w:rFonts w:ascii="宋体" w:hAnsi="宋体" w:hint="eastAsia"/>
          <w:sz w:val="24"/>
        </w:rPr>
        <w:t>可打印各类条码和二维码，与现行所有的LIS（实验室信息管理系统）或HIS（医院信息管理系统）兼容，并快速设立自动打印</w:t>
      </w:r>
    </w:p>
    <w:p w:rsidR="00017A20" w:rsidRPr="00305F21" w:rsidRDefault="00305F21" w:rsidP="00017A2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Pr="00305F21">
        <w:rPr>
          <w:rFonts w:ascii="宋体" w:hAnsi="宋体" w:hint="eastAsia"/>
          <w:sz w:val="24"/>
        </w:rPr>
        <w:t xml:space="preserve">6 </w:t>
      </w:r>
      <w:r w:rsidR="00017A20" w:rsidRPr="00305F21">
        <w:rPr>
          <w:rFonts w:ascii="宋体" w:hAnsi="宋体" w:hint="eastAsia"/>
          <w:sz w:val="24"/>
        </w:rPr>
        <w:t>可打印Windows操作系统自带的所有字符：如中文、数字及所有的西文字符；</w:t>
      </w:r>
    </w:p>
    <w:p w:rsidR="00017A20" w:rsidRPr="00305F21" w:rsidRDefault="00017A20" w:rsidP="00017A20">
      <w:pPr>
        <w:rPr>
          <w:rFonts w:ascii="宋体" w:hAnsi="宋体"/>
          <w:sz w:val="24"/>
        </w:rPr>
      </w:pPr>
      <w:r w:rsidRPr="00305F21">
        <w:rPr>
          <w:rFonts w:ascii="宋体" w:hAnsi="宋体" w:hint="eastAsia"/>
          <w:sz w:val="24"/>
        </w:rPr>
        <w:t>2.</w:t>
      </w:r>
      <w:r w:rsidR="00305F21">
        <w:rPr>
          <w:rFonts w:ascii="宋体" w:hAnsi="宋体"/>
          <w:sz w:val="24"/>
        </w:rPr>
        <w:t>7</w:t>
      </w:r>
      <w:r w:rsidRPr="00305F21">
        <w:rPr>
          <w:rFonts w:ascii="宋体" w:hAnsi="宋体" w:hint="eastAsia"/>
          <w:sz w:val="24"/>
        </w:rPr>
        <w:t xml:space="preserve"> 创新的双向下载收集槽，可将打印好的包埋盒分别送至打号机两旁的取材台，避免混淆</w:t>
      </w:r>
    </w:p>
    <w:p w:rsidR="00017A20" w:rsidRPr="00305F21" w:rsidRDefault="00017A20" w:rsidP="00017A20">
      <w:pPr>
        <w:rPr>
          <w:rFonts w:ascii="宋体" w:hAnsi="宋体"/>
          <w:sz w:val="24"/>
        </w:rPr>
      </w:pPr>
      <w:r w:rsidRPr="00305F21">
        <w:rPr>
          <w:rFonts w:ascii="宋体" w:hAnsi="宋体" w:hint="eastAsia"/>
          <w:sz w:val="24"/>
        </w:rPr>
        <w:t>2.</w:t>
      </w:r>
      <w:r w:rsidR="00305F21">
        <w:rPr>
          <w:rFonts w:ascii="宋体" w:hAnsi="宋体"/>
          <w:sz w:val="24"/>
        </w:rPr>
        <w:t>8</w:t>
      </w:r>
      <w:r w:rsidRPr="00305F21">
        <w:rPr>
          <w:rFonts w:ascii="宋体" w:hAnsi="宋体" w:hint="eastAsia"/>
          <w:sz w:val="24"/>
        </w:rPr>
        <w:t xml:space="preserve"> 字体最小8号，最大72号，常规、粗体、斜体、粗斜体、带中划线、带下划线，中文字体可选择黑体、宋体及新宋体，文字方向可90°旋转</w:t>
      </w:r>
    </w:p>
    <w:p w:rsidR="00017A20" w:rsidRPr="00305F21" w:rsidRDefault="00017A20" w:rsidP="00017A20">
      <w:pPr>
        <w:rPr>
          <w:rFonts w:ascii="宋体" w:hAnsi="宋体"/>
          <w:sz w:val="24"/>
        </w:rPr>
      </w:pPr>
      <w:r w:rsidRPr="00305F21">
        <w:rPr>
          <w:rFonts w:ascii="宋体" w:hAnsi="宋体" w:hint="eastAsia"/>
          <w:sz w:val="24"/>
        </w:rPr>
        <w:t>2.</w:t>
      </w:r>
      <w:r w:rsidR="00305F21">
        <w:rPr>
          <w:rFonts w:ascii="宋体" w:hAnsi="宋体"/>
          <w:sz w:val="24"/>
        </w:rPr>
        <w:t>9</w:t>
      </w:r>
      <w:r w:rsidRPr="00305F21">
        <w:rPr>
          <w:rFonts w:ascii="宋体" w:hAnsi="宋体" w:hint="eastAsia"/>
          <w:sz w:val="24"/>
        </w:rPr>
        <w:t>可选择2槽/6槽/9槽，包埋盒片容量分别为150/450/900，标配6槽，配置可升级</w:t>
      </w:r>
    </w:p>
    <w:p w:rsidR="00017A20" w:rsidRPr="00305F21" w:rsidRDefault="00017A20" w:rsidP="00017A20">
      <w:pPr>
        <w:rPr>
          <w:rFonts w:ascii="宋体" w:hAnsi="宋体"/>
          <w:sz w:val="24"/>
        </w:rPr>
      </w:pPr>
      <w:r w:rsidRPr="00305F21">
        <w:rPr>
          <w:rFonts w:ascii="宋体" w:hAnsi="宋体" w:hint="eastAsia"/>
          <w:sz w:val="24"/>
        </w:rPr>
        <w:t>2.1</w:t>
      </w:r>
      <w:r w:rsidR="00305F21">
        <w:rPr>
          <w:rFonts w:ascii="宋体" w:hAnsi="宋体"/>
          <w:sz w:val="24"/>
        </w:rPr>
        <w:t>0</w:t>
      </w:r>
      <w:r w:rsidRPr="00305F21">
        <w:rPr>
          <w:rFonts w:ascii="宋体" w:hAnsi="宋体" w:hint="eastAsia"/>
          <w:sz w:val="24"/>
        </w:rPr>
        <w:t>热转印色带，开封后无使用期限</w:t>
      </w:r>
    </w:p>
    <w:p w:rsidR="00017A20" w:rsidRPr="00305F21" w:rsidRDefault="00017A20" w:rsidP="00017A20">
      <w:pPr>
        <w:rPr>
          <w:rFonts w:ascii="宋体" w:hAnsi="宋体"/>
          <w:sz w:val="24"/>
        </w:rPr>
      </w:pPr>
      <w:r w:rsidRPr="00305F21">
        <w:rPr>
          <w:rFonts w:ascii="宋体" w:hAnsi="宋体" w:hint="eastAsia"/>
          <w:sz w:val="24"/>
        </w:rPr>
        <w:t>2.1</w:t>
      </w:r>
      <w:r w:rsidR="00305F21">
        <w:rPr>
          <w:rFonts w:ascii="宋体" w:hAnsi="宋体"/>
          <w:sz w:val="24"/>
        </w:rPr>
        <w:t>1</w:t>
      </w:r>
      <w:r w:rsidRPr="00305F21">
        <w:rPr>
          <w:rFonts w:ascii="宋体" w:hAnsi="宋体" w:hint="eastAsia"/>
          <w:sz w:val="24"/>
        </w:rPr>
        <w:t xml:space="preserve"> 打印色带容量：</w:t>
      </w:r>
      <w:r w:rsidR="00305F21" w:rsidRPr="00305F21">
        <w:rPr>
          <w:rFonts w:ascii="宋体" w:hAnsi="宋体" w:hint="eastAsia"/>
          <w:sz w:val="24"/>
        </w:rPr>
        <w:t>不少于</w:t>
      </w:r>
      <w:r w:rsidRPr="00305F21">
        <w:rPr>
          <w:rFonts w:ascii="宋体" w:hAnsi="宋体" w:hint="eastAsia"/>
          <w:sz w:val="24"/>
        </w:rPr>
        <w:t>20,000个包埋盒/套</w:t>
      </w:r>
    </w:p>
    <w:p w:rsidR="00017A20" w:rsidRPr="00305F21" w:rsidRDefault="00017A20" w:rsidP="00017A20">
      <w:pPr>
        <w:rPr>
          <w:rFonts w:ascii="宋体" w:hAnsi="宋体"/>
          <w:sz w:val="24"/>
        </w:rPr>
      </w:pPr>
      <w:r w:rsidRPr="00305F21">
        <w:rPr>
          <w:rFonts w:ascii="宋体" w:hAnsi="宋体" w:hint="eastAsia"/>
          <w:sz w:val="24"/>
        </w:rPr>
        <w:t>2.1</w:t>
      </w:r>
      <w:r w:rsidR="00305F21">
        <w:rPr>
          <w:rFonts w:ascii="宋体" w:hAnsi="宋体"/>
          <w:sz w:val="24"/>
        </w:rPr>
        <w:t>2</w:t>
      </w:r>
      <w:r w:rsidRPr="00305F21">
        <w:rPr>
          <w:rFonts w:ascii="宋体" w:hAnsi="宋体" w:hint="eastAsia"/>
          <w:sz w:val="24"/>
        </w:rPr>
        <w:t xml:space="preserve"> 打印速度：≥6个/分钟</w:t>
      </w:r>
    </w:p>
    <w:p w:rsidR="00305F21" w:rsidRPr="00305F21" w:rsidRDefault="00305F21" w:rsidP="00017A20">
      <w:pPr>
        <w:rPr>
          <w:rFonts w:ascii="宋体" w:hAnsi="宋体" w:hint="eastAsia"/>
          <w:sz w:val="24"/>
        </w:rPr>
      </w:pPr>
    </w:p>
    <w:p w:rsidR="00017A20" w:rsidRPr="00305F21" w:rsidRDefault="00017A20" w:rsidP="00017A20">
      <w:pPr>
        <w:rPr>
          <w:b/>
          <w:sz w:val="24"/>
        </w:rPr>
      </w:pPr>
      <w:r w:rsidRPr="00305F21">
        <w:rPr>
          <w:rFonts w:hint="eastAsia"/>
          <w:b/>
          <w:sz w:val="24"/>
        </w:rPr>
        <w:t>3.</w:t>
      </w:r>
      <w:r w:rsidRPr="00305F21">
        <w:rPr>
          <w:rFonts w:ascii="Calibri" w:hAnsi="Calibri" w:hint="eastAsia"/>
          <w:b/>
          <w:sz w:val="24"/>
        </w:rPr>
        <w:t>配置清单：</w:t>
      </w:r>
    </w:p>
    <w:tbl>
      <w:tblPr>
        <w:tblW w:w="5311" w:type="dxa"/>
        <w:tblInd w:w="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2796"/>
        <w:gridCol w:w="1559"/>
      </w:tblGrid>
      <w:tr w:rsidR="00017A20" w:rsidRPr="004569D7" w:rsidTr="00305F21">
        <w:tc>
          <w:tcPr>
            <w:tcW w:w="956" w:type="dxa"/>
            <w:vAlign w:val="center"/>
          </w:tcPr>
          <w:p w:rsidR="00017A20" w:rsidRPr="004569D7" w:rsidRDefault="00017A20" w:rsidP="0094319E">
            <w:pPr>
              <w:rPr>
                <w:rFonts w:ascii="Calibri" w:hAnsi="Calibri"/>
              </w:rPr>
            </w:pPr>
            <w:r w:rsidRPr="004569D7">
              <w:rPr>
                <w:rFonts w:ascii="Calibri" w:hAnsi="Calibri" w:hint="eastAsia"/>
              </w:rPr>
              <w:t>序号</w:t>
            </w:r>
          </w:p>
        </w:tc>
        <w:tc>
          <w:tcPr>
            <w:tcW w:w="2796" w:type="dxa"/>
            <w:vAlign w:val="center"/>
          </w:tcPr>
          <w:p w:rsidR="00017A20" w:rsidRPr="004569D7" w:rsidRDefault="00017A20" w:rsidP="0094319E">
            <w:pPr>
              <w:rPr>
                <w:rFonts w:ascii="Calibri" w:hAnsi="Calibri"/>
              </w:rPr>
            </w:pPr>
            <w:r w:rsidRPr="004569D7">
              <w:rPr>
                <w:rFonts w:ascii="Calibri" w:hAnsi="Calibri" w:hint="eastAsia"/>
              </w:rPr>
              <w:t>配置名称</w:t>
            </w:r>
          </w:p>
        </w:tc>
        <w:tc>
          <w:tcPr>
            <w:tcW w:w="1559" w:type="dxa"/>
          </w:tcPr>
          <w:p w:rsidR="00017A20" w:rsidRPr="004569D7" w:rsidRDefault="00017A20" w:rsidP="0094319E">
            <w:pPr>
              <w:rPr>
                <w:rFonts w:ascii="Calibri" w:hAnsi="Calibri"/>
              </w:rPr>
            </w:pPr>
            <w:r w:rsidRPr="004569D7">
              <w:rPr>
                <w:rFonts w:ascii="Calibri" w:hAnsi="Calibri" w:hint="eastAsia"/>
              </w:rPr>
              <w:t>数量</w:t>
            </w:r>
          </w:p>
        </w:tc>
      </w:tr>
      <w:tr w:rsidR="00017A20" w:rsidRPr="004569D7" w:rsidTr="00305F21">
        <w:tc>
          <w:tcPr>
            <w:tcW w:w="956" w:type="dxa"/>
          </w:tcPr>
          <w:p w:rsidR="00017A20" w:rsidRPr="004569D7" w:rsidRDefault="00017A20" w:rsidP="0094319E">
            <w:pPr>
              <w:rPr>
                <w:rFonts w:ascii="Calibri" w:hAnsi="Calibri"/>
              </w:rPr>
            </w:pPr>
            <w:r w:rsidRPr="004569D7">
              <w:rPr>
                <w:rFonts w:ascii="Calibri" w:hAnsi="Calibri" w:hint="eastAsia"/>
              </w:rPr>
              <w:t>1</w:t>
            </w:r>
          </w:p>
        </w:tc>
        <w:tc>
          <w:tcPr>
            <w:tcW w:w="2796" w:type="dxa"/>
          </w:tcPr>
          <w:p w:rsidR="00017A20" w:rsidRPr="004569D7" w:rsidRDefault="00017A20" w:rsidP="0094319E">
            <w:pPr>
              <w:rPr>
                <w:rFonts w:ascii="Calibri" w:hAnsi="Calibri"/>
              </w:rPr>
            </w:pPr>
            <w:r w:rsidRPr="004569D7">
              <w:rPr>
                <w:rFonts w:hint="eastAsia"/>
              </w:rPr>
              <w:t>主机</w:t>
            </w:r>
          </w:p>
        </w:tc>
        <w:tc>
          <w:tcPr>
            <w:tcW w:w="1559" w:type="dxa"/>
          </w:tcPr>
          <w:p w:rsidR="00017A20" w:rsidRPr="004569D7" w:rsidRDefault="00017A20" w:rsidP="0094319E">
            <w:pPr>
              <w:rPr>
                <w:rFonts w:ascii="Calibri" w:hAnsi="Calibri"/>
              </w:rPr>
            </w:pPr>
            <w:r w:rsidRPr="004569D7">
              <w:rPr>
                <w:rFonts w:ascii="Calibri" w:hAnsi="Calibri" w:hint="eastAsia"/>
              </w:rPr>
              <w:t>1</w:t>
            </w:r>
            <w:r w:rsidRPr="004569D7">
              <w:rPr>
                <w:rFonts w:hint="eastAsia"/>
              </w:rPr>
              <w:t>台</w:t>
            </w:r>
          </w:p>
        </w:tc>
      </w:tr>
      <w:tr w:rsidR="00017A20" w:rsidRPr="004569D7" w:rsidTr="00305F21">
        <w:tc>
          <w:tcPr>
            <w:tcW w:w="956" w:type="dxa"/>
          </w:tcPr>
          <w:p w:rsidR="00017A20" w:rsidRPr="004569D7" w:rsidRDefault="00017A20" w:rsidP="0094319E">
            <w:r w:rsidRPr="004569D7">
              <w:rPr>
                <w:rFonts w:hint="eastAsia"/>
              </w:rPr>
              <w:t>2</w:t>
            </w:r>
          </w:p>
        </w:tc>
        <w:tc>
          <w:tcPr>
            <w:tcW w:w="2796" w:type="dxa"/>
          </w:tcPr>
          <w:p w:rsidR="00017A20" w:rsidRPr="004569D7" w:rsidRDefault="00017A20" w:rsidP="0094319E">
            <w:r w:rsidRPr="004569D7">
              <w:rPr>
                <w:rFonts w:hint="eastAsia"/>
              </w:rPr>
              <w:t>色带</w:t>
            </w:r>
          </w:p>
        </w:tc>
        <w:tc>
          <w:tcPr>
            <w:tcW w:w="1559" w:type="dxa"/>
          </w:tcPr>
          <w:p w:rsidR="00017A20" w:rsidRPr="004569D7" w:rsidRDefault="00017A20" w:rsidP="0094319E">
            <w:r w:rsidRPr="004569D7">
              <w:rPr>
                <w:rFonts w:hint="eastAsia"/>
              </w:rPr>
              <w:t>1</w:t>
            </w:r>
            <w:r w:rsidRPr="004569D7">
              <w:rPr>
                <w:rFonts w:hint="eastAsia"/>
              </w:rPr>
              <w:t>卷</w:t>
            </w:r>
          </w:p>
        </w:tc>
      </w:tr>
      <w:tr w:rsidR="00017A20" w:rsidRPr="004569D7" w:rsidTr="00305F21">
        <w:tc>
          <w:tcPr>
            <w:tcW w:w="956" w:type="dxa"/>
          </w:tcPr>
          <w:p w:rsidR="00017A20" w:rsidRPr="004569D7" w:rsidRDefault="00017A20" w:rsidP="0094319E">
            <w:r w:rsidRPr="004569D7">
              <w:rPr>
                <w:rFonts w:hint="eastAsia"/>
              </w:rPr>
              <w:t>3</w:t>
            </w:r>
          </w:p>
        </w:tc>
        <w:tc>
          <w:tcPr>
            <w:tcW w:w="2796" w:type="dxa"/>
          </w:tcPr>
          <w:p w:rsidR="00017A20" w:rsidRPr="004569D7" w:rsidRDefault="00017A20" w:rsidP="0094319E">
            <w:r>
              <w:rPr>
                <w:rFonts w:hint="eastAsia"/>
              </w:rPr>
              <w:t>包埋盒槽</w:t>
            </w:r>
          </w:p>
        </w:tc>
        <w:tc>
          <w:tcPr>
            <w:tcW w:w="1559" w:type="dxa"/>
          </w:tcPr>
          <w:p w:rsidR="00017A20" w:rsidRPr="004569D7" w:rsidRDefault="00017A20" w:rsidP="0094319E">
            <w:r w:rsidRPr="004569D7"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</w:tr>
      <w:tr w:rsidR="00017A20" w:rsidRPr="004569D7" w:rsidTr="00305F21">
        <w:tc>
          <w:tcPr>
            <w:tcW w:w="956" w:type="dxa"/>
          </w:tcPr>
          <w:p w:rsidR="00017A20" w:rsidRPr="004569D7" w:rsidRDefault="00017A20" w:rsidP="0094319E">
            <w:r w:rsidRPr="004569D7">
              <w:rPr>
                <w:rFonts w:hint="eastAsia"/>
              </w:rPr>
              <w:t>4</w:t>
            </w:r>
          </w:p>
        </w:tc>
        <w:tc>
          <w:tcPr>
            <w:tcW w:w="2796" w:type="dxa"/>
          </w:tcPr>
          <w:p w:rsidR="00017A20" w:rsidRPr="004569D7" w:rsidRDefault="00017A20" w:rsidP="0094319E">
            <w:r w:rsidRPr="004569D7">
              <w:rPr>
                <w:rFonts w:hint="eastAsia"/>
              </w:rPr>
              <w:t>电源线</w:t>
            </w:r>
          </w:p>
        </w:tc>
        <w:tc>
          <w:tcPr>
            <w:tcW w:w="1559" w:type="dxa"/>
          </w:tcPr>
          <w:p w:rsidR="00017A20" w:rsidRPr="004569D7" w:rsidRDefault="00017A20" w:rsidP="0094319E">
            <w:r w:rsidRPr="004569D7">
              <w:rPr>
                <w:rFonts w:hint="eastAsia"/>
              </w:rPr>
              <w:t>1</w:t>
            </w:r>
            <w:r w:rsidRPr="004569D7">
              <w:rPr>
                <w:rFonts w:hint="eastAsia"/>
              </w:rPr>
              <w:t>根</w:t>
            </w:r>
          </w:p>
        </w:tc>
      </w:tr>
      <w:tr w:rsidR="00017A20" w:rsidRPr="004569D7" w:rsidTr="00305F21">
        <w:tc>
          <w:tcPr>
            <w:tcW w:w="956" w:type="dxa"/>
          </w:tcPr>
          <w:p w:rsidR="00017A20" w:rsidRPr="004569D7" w:rsidRDefault="00017A20" w:rsidP="0094319E">
            <w:r>
              <w:rPr>
                <w:rFonts w:hint="eastAsia"/>
              </w:rPr>
              <w:t>5</w:t>
            </w:r>
          </w:p>
        </w:tc>
        <w:tc>
          <w:tcPr>
            <w:tcW w:w="2796" w:type="dxa"/>
          </w:tcPr>
          <w:p w:rsidR="00017A20" w:rsidRPr="004569D7" w:rsidRDefault="00017A20" w:rsidP="0094319E">
            <w:r>
              <w:rPr>
                <w:rFonts w:hint="eastAsia"/>
              </w:rPr>
              <w:t>标准附件</w:t>
            </w:r>
          </w:p>
        </w:tc>
        <w:tc>
          <w:tcPr>
            <w:tcW w:w="1559" w:type="dxa"/>
          </w:tcPr>
          <w:p w:rsidR="00017A20" w:rsidRPr="004569D7" w:rsidRDefault="00017A20" w:rsidP="0094319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</w:tr>
    </w:tbl>
    <w:p w:rsidR="00017A20" w:rsidRDefault="00017A20" w:rsidP="00017A20"/>
    <w:p w:rsidR="001266B1" w:rsidRPr="00305F21" w:rsidRDefault="001266B1" w:rsidP="00305F21">
      <w:pPr>
        <w:widowControl/>
        <w:jc w:val="left"/>
        <w:rPr>
          <w:rFonts w:ascii="Arial" w:hAnsi="Arial" w:cs="Arial" w:hint="eastAsia"/>
          <w:b/>
          <w:bCs/>
          <w:color w:val="000000"/>
          <w:szCs w:val="21"/>
        </w:rPr>
      </w:pPr>
    </w:p>
    <w:sectPr w:rsidR="001266B1" w:rsidRPr="00305F21" w:rsidSect="00C05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D00" w:rsidRDefault="001A5D00" w:rsidP="00C12A30">
      <w:r>
        <w:separator/>
      </w:r>
    </w:p>
  </w:endnote>
  <w:endnote w:type="continuationSeparator" w:id="0">
    <w:p w:rsidR="001A5D00" w:rsidRDefault="001A5D00" w:rsidP="00C1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D00" w:rsidRDefault="001A5D00" w:rsidP="00C12A30">
      <w:r>
        <w:separator/>
      </w:r>
    </w:p>
  </w:footnote>
  <w:footnote w:type="continuationSeparator" w:id="0">
    <w:p w:rsidR="001A5D00" w:rsidRDefault="001A5D00" w:rsidP="00C12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46093"/>
    <w:multiLevelType w:val="multilevel"/>
    <w:tmpl w:val="578C0A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32B0BD6"/>
    <w:multiLevelType w:val="multilevel"/>
    <w:tmpl w:val="823490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2A30"/>
    <w:rsid w:val="00017A20"/>
    <w:rsid w:val="001266B1"/>
    <w:rsid w:val="00182738"/>
    <w:rsid w:val="001A5D00"/>
    <w:rsid w:val="001C3B0D"/>
    <w:rsid w:val="00305F21"/>
    <w:rsid w:val="003E5307"/>
    <w:rsid w:val="00820508"/>
    <w:rsid w:val="008F67D1"/>
    <w:rsid w:val="00A74291"/>
    <w:rsid w:val="00B53A54"/>
    <w:rsid w:val="00B8238D"/>
    <w:rsid w:val="00B87AA9"/>
    <w:rsid w:val="00B902F3"/>
    <w:rsid w:val="00C05371"/>
    <w:rsid w:val="00C12A30"/>
    <w:rsid w:val="00F7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02F8F3-A8D1-435A-8D89-03A6FD34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A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2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2A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2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2A30"/>
    <w:rPr>
      <w:sz w:val="18"/>
      <w:szCs w:val="18"/>
    </w:rPr>
  </w:style>
  <w:style w:type="paragraph" w:styleId="a5">
    <w:name w:val="List Paragraph"/>
    <w:basedOn w:val="a"/>
    <w:qFormat/>
    <w:rsid w:val="00C12A30"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</Words>
  <Characters>463</Characters>
  <Application>Microsoft Office Word</Application>
  <DocSecurity>0</DocSecurity>
  <Lines>3</Lines>
  <Paragraphs>1</Paragraphs>
  <ScaleCrop>false</ScaleCrop>
  <Company>http://sdwm.org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洛锦添</cp:lastModifiedBy>
  <cp:revision>16</cp:revision>
  <dcterms:created xsi:type="dcterms:W3CDTF">2017-03-21T07:13:00Z</dcterms:created>
  <dcterms:modified xsi:type="dcterms:W3CDTF">2017-03-27T06:46:00Z</dcterms:modified>
</cp:coreProperties>
</file>