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15" w:rsidRDefault="002F6190" w:rsidP="002F6190">
      <w:pPr>
        <w:jc w:val="center"/>
        <w:rPr>
          <w:b/>
          <w:sz w:val="36"/>
        </w:rPr>
      </w:pPr>
      <w:r w:rsidRPr="002F6190">
        <w:rPr>
          <w:rFonts w:hint="eastAsia"/>
          <w:b/>
          <w:sz w:val="36"/>
        </w:rPr>
        <w:t>超声波根管治疗机技术参数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标有大范围根管预备操作提示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具有自动平衡系统</w:t>
      </w:r>
      <w:r>
        <w:rPr>
          <w:rFonts w:hint="eastAsia"/>
        </w:rPr>
        <w:t>，</w:t>
      </w:r>
      <w:r>
        <w:t>可自动且连续地进行功率调节</w:t>
      </w:r>
      <w:r>
        <w:rPr>
          <w:rFonts w:hint="eastAsia"/>
        </w:rPr>
        <w:t>，</w:t>
      </w:r>
      <w:r>
        <w:t>不需要水箱降温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自动控制工作头的阻力</w:t>
      </w:r>
      <w:r>
        <w:rPr>
          <w:rFonts w:hint="eastAsia"/>
        </w:rPr>
        <w:t>，</w:t>
      </w:r>
      <w:r>
        <w:t>不需施压</w:t>
      </w:r>
      <w:r>
        <w:rPr>
          <w:rFonts w:hint="eastAsia"/>
        </w:rPr>
        <w:t>，</w:t>
      </w:r>
      <w:r>
        <w:t>自动控制振幅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可与水源连接</w:t>
      </w:r>
      <w:r>
        <w:rPr>
          <w:rFonts w:hint="eastAsia"/>
        </w:rPr>
        <w:t>，</w:t>
      </w:r>
      <w:r>
        <w:t>或配水箱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机头轻便</w:t>
      </w:r>
      <w:r>
        <w:rPr>
          <w:rFonts w:hint="eastAsia"/>
        </w:rPr>
        <w:t>，</w:t>
      </w:r>
      <w:r>
        <w:t>耐高温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机头可旋紧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可用于牙周科</w:t>
      </w:r>
      <w:r>
        <w:rPr>
          <w:rFonts w:hint="eastAsia"/>
        </w:rPr>
        <w:t>，</w:t>
      </w:r>
      <w:r>
        <w:t>适合牙周治疗和洁牙操作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含滤水器</w:t>
      </w:r>
      <w:r>
        <w:rPr>
          <w:rFonts w:hint="eastAsia"/>
        </w:rPr>
        <w:t>，</w:t>
      </w:r>
      <w:r>
        <w:t>水流大小可控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有可预弯的工作尖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专门为根管预备而</w:t>
      </w:r>
      <w:r>
        <w:rPr>
          <w:rFonts w:hint="eastAsia"/>
        </w:rPr>
        <w:t>研发的超声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所有频率可进行微调</w:t>
      </w:r>
    </w:p>
    <w:p w:rsidR="002F6190" w:rsidRDefault="002F6190" w:rsidP="002F6190">
      <w:pPr>
        <w:pStyle w:val="a6"/>
        <w:numPr>
          <w:ilvl w:val="0"/>
          <w:numId w:val="1"/>
        </w:numPr>
        <w:ind w:firstLineChars="0"/>
      </w:pPr>
      <w:r>
        <w:t>专门为根管治疗制作的超声</w:t>
      </w:r>
    </w:p>
    <w:p w:rsidR="002F6190" w:rsidRDefault="002F6190" w:rsidP="002F6190">
      <w:r>
        <w:t>配置清单</w:t>
      </w:r>
      <w:r>
        <w:rPr>
          <w:rFonts w:hint="eastAsia"/>
        </w:rPr>
        <w:t>：</w:t>
      </w:r>
    </w:p>
    <w:p w:rsidR="002F6190" w:rsidRDefault="002F6190" w:rsidP="002F6190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 xml:space="preserve">     1</w:t>
      </w:r>
      <w:r>
        <w:rPr>
          <w:rFonts w:hint="eastAsia"/>
        </w:rPr>
        <w:t>台</w:t>
      </w:r>
    </w:p>
    <w:p w:rsidR="002F6190" w:rsidRDefault="002F6190" w:rsidP="002F6190">
      <w:r>
        <w:rPr>
          <w:rFonts w:hint="eastAsia"/>
        </w:rPr>
        <w:t>2</w:t>
      </w:r>
      <w:r>
        <w:rPr>
          <w:rFonts w:hint="eastAsia"/>
        </w:rPr>
        <w:t>、脚踏板</w:t>
      </w:r>
      <w:r>
        <w:rPr>
          <w:rFonts w:hint="eastAsia"/>
        </w:rPr>
        <w:t xml:space="preserve">   1</w:t>
      </w:r>
      <w:r>
        <w:rPr>
          <w:rFonts w:hint="eastAsia"/>
        </w:rPr>
        <w:t>套</w:t>
      </w:r>
    </w:p>
    <w:p w:rsidR="002F6190" w:rsidRDefault="002F6190" w:rsidP="002F6190">
      <w:r>
        <w:rPr>
          <w:rFonts w:hint="eastAsia"/>
        </w:rPr>
        <w:t>3</w:t>
      </w:r>
      <w:r>
        <w:rPr>
          <w:rFonts w:hint="eastAsia"/>
        </w:rPr>
        <w:t>、手柄</w:t>
      </w:r>
      <w:r>
        <w:rPr>
          <w:rFonts w:hint="eastAsia"/>
        </w:rPr>
        <w:t xml:space="preserve">     1</w:t>
      </w:r>
      <w:r>
        <w:rPr>
          <w:rFonts w:hint="eastAsia"/>
        </w:rPr>
        <w:t>把</w:t>
      </w:r>
    </w:p>
    <w:p w:rsidR="002F6190" w:rsidRDefault="002F6190" w:rsidP="002F6190">
      <w:r>
        <w:rPr>
          <w:rFonts w:hint="eastAsia"/>
        </w:rPr>
        <w:t>4</w:t>
      </w:r>
      <w:r>
        <w:rPr>
          <w:rFonts w:hint="eastAsia"/>
        </w:rPr>
        <w:t>、工作尖扳手</w:t>
      </w:r>
      <w:r>
        <w:rPr>
          <w:rFonts w:hint="eastAsia"/>
        </w:rPr>
        <w:t xml:space="preserve">  1</w:t>
      </w:r>
      <w:r>
        <w:rPr>
          <w:rFonts w:hint="eastAsia"/>
        </w:rPr>
        <w:t>个</w:t>
      </w:r>
    </w:p>
    <w:p w:rsidR="002F6190" w:rsidRDefault="002F6190" w:rsidP="002F6190">
      <w:r>
        <w:rPr>
          <w:rFonts w:hint="eastAsia"/>
        </w:rPr>
        <w:t>5</w:t>
      </w:r>
      <w:r>
        <w:rPr>
          <w:rFonts w:hint="eastAsia"/>
        </w:rPr>
        <w:t>、被动冲洗工作尖</w:t>
      </w:r>
      <w:r>
        <w:rPr>
          <w:rFonts w:hint="eastAsia"/>
        </w:rPr>
        <w:t xml:space="preserve"> 4</w:t>
      </w:r>
      <w:r>
        <w:rPr>
          <w:rFonts w:hint="eastAsia"/>
        </w:rPr>
        <w:t>支</w:t>
      </w:r>
    </w:p>
    <w:p w:rsidR="002F6190" w:rsidRDefault="002F6190" w:rsidP="002F6190">
      <w:r>
        <w:rPr>
          <w:rFonts w:hint="eastAsia"/>
        </w:rPr>
        <w:t>6</w:t>
      </w:r>
      <w:r>
        <w:rPr>
          <w:rFonts w:hint="eastAsia"/>
        </w:rPr>
        <w:t>、主动冲洗工作尖</w:t>
      </w:r>
      <w:r>
        <w:rPr>
          <w:rFonts w:hint="eastAsia"/>
        </w:rPr>
        <w:t xml:space="preserve"> 4</w:t>
      </w:r>
      <w:r>
        <w:rPr>
          <w:rFonts w:hint="eastAsia"/>
        </w:rPr>
        <w:t>支</w:t>
      </w:r>
    </w:p>
    <w:p w:rsidR="002F6190" w:rsidRDefault="002F6190" w:rsidP="002F6190">
      <w:r>
        <w:rPr>
          <w:rFonts w:hint="eastAsia"/>
        </w:rPr>
        <w:t>7</w:t>
      </w:r>
      <w:r>
        <w:rPr>
          <w:rFonts w:hint="eastAsia"/>
        </w:rPr>
        <w:t>、根管口成型工作尖</w:t>
      </w:r>
      <w:r>
        <w:rPr>
          <w:rFonts w:hint="eastAsia"/>
        </w:rPr>
        <w:t xml:space="preserve"> 1</w:t>
      </w:r>
      <w:r>
        <w:rPr>
          <w:rFonts w:hint="eastAsia"/>
        </w:rPr>
        <w:t>支</w:t>
      </w:r>
    </w:p>
    <w:p w:rsidR="002F6190" w:rsidRPr="002F6190" w:rsidRDefault="002F6190" w:rsidP="002F619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、用户手册</w:t>
      </w:r>
      <w:r>
        <w:rPr>
          <w:rFonts w:hint="eastAsia"/>
        </w:rPr>
        <w:t xml:space="preserve"> 1</w:t>
      </w:r>
      <w:r>
        <w:rPr>
          <w:rFonts w:hint="eastAsia"/>
        </w:rPr>
        <w:t>本</w:t>
      </w:r>
      <w:bookmarkStart w:id="0" w:name="_GoBack"/>
      <w:bookmarkEnd w:id="0"/>
    </w:p>
    <w:sectPr w:rsidR="002F6190" w:rsidRPr="002F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3A" w:rsidRDefault="00AA333A" w:rsidP="002F6190">
      <w:r>
        <w:separator/>
      </w:r>
    </w:p>
  </w:endnote>
  <w:endnote w:type="continuationSeparator" w:id="0">
    <w:p w:rsidR="00AA333A" w:rsidRDefault="00AA333A" w:rsidP="002F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3A" w:rsidRDefault="00AA333A" w:rsidP="002F6190">
      <w:r>
        <w:separator/>
      </w:r>
    </w:p>
  </w:footnote>
  <w:footnote w:type="continuationSeparator" w:id="0">
    <w:p w:rsidR="00AA333A" w:rsidRDefault="00AA333A" w:rsidP="002F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5F23"/>
    <w:multiLevelType w:val="hybridMultilevel"/>
    <w:tmpl w:val="07E6533E"/>
    <w:lvl w:ilvl="0" w:tplc="6A86ED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F3"/>
    <w:rsid w:val="002F6190"/>
    <w:rsid w:val="004A786B"/>
    <w:rsid w:val="00AA333A"/>
    <w:rsid w:val="00B92FF3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AB68D-F6FB-4DB6-8A58-23B3666F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4A786B"/>
    <w:pPr>
      <w:keepNext/>
      <w:keepLines/>
      <w:widowControl/>
      <w:spacing w:before="340" w:after="330" w:line="360" w:lineRule="auto"/>
      <w:jc w:val="center"/>
      <w:outlineLvl w:val="0"/>
    </w:pPr>
    <w:rPr>
      <w:rFonts w:ascii="宋体" w:eastAsia="宋体" w:hAnsi="宋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4A786B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86B"/>
    <w:rPr>
      <w:rFonts w:ascii="宋体" w:eastAsia="宋体" w:hAnsi="宋体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786B"/>
    <w:rPr>
      <w:rFonts w:asciiTheme="majorHAnsi" w:eastAsiaTheme="majorEastAsia" w:hAnsiTheme="majorHAnsi" w:cstheme="majorBidi"/>
      <w:b/>
      <w:bCs/>
      <w:kern w:val="0"/>
      <w:sz w:val="30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4A786B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28"/>
      <w:szCs w:val="32"/>
    </w:rPr>
  </w:style>
  <w:style w:type="character" w:customStyle="1" w:styleId="Char">
    <w:name w:val="标题 Char"/>
    <w:basedOn w:val="a0"/>
    <w:link w:val="a3"/>
    <w:uiPriority w:val="10"/>
    <w:rsid w:val="004A786B"/>
    <w:rPr>
      <w:rFonts w:asciiTheme="majorHAnsi" w:eastAsia="宋体" w:hAnsiTheme="majorHAnsi" w:cstheme="majorBidi"/>
      <w:b/>
      <w:bCs/>
      <w:kern w:val="0"/>
      <w:sz w:val="28"/>
      <w:szCs w:val="32"/>
    </w:rPr>
  </w:style>
  <w:style w:type="paragraph" w:styleId="a4">
    <w:name w:val="header"/>
    <w:basedOn w:val="a"/>
    <w:link w:val="Char0"/>
    <w:uiPriority w:val="99"/>
    <w:unhideWhenUsed/>
    <w:rsid w:val="002F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619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6190"/>
    <w:rPr>
      <w:sz w:val="18"/>
      <w:szCs w:val="18"/>
    </w:rPr>
  </w:style>
  <w:style w:type="paragraph" w:styleId="a6">
    <w:name w:val="List Paragraph"/>
    <w:basedOn w:val="a"/>
    <w:uiPriority w:val="34"/>
    <w:qFormat/>
    <w:rsid w:val="002F61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2</cp:revision>
  <dcterms:created xsi:type="dcterms:W3CDTF">2016-08-16T06:40:00Z</dcterms:created>
  <dcterms:modified xsi:type="dcterms:W3CDTF">2016-08-16T06:50:00Z</dcterms:modified>
</cp:coreProperties>
</file>