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38E2A" w14:textId="25F88BF5" w:rsidR="00382A95" w:rsidRPr="000B742F" w:rsidRDefault="000B742F" w:rsidP="000B742F">
      <w:pPr>
        <w:jc w:val="center"/>
        <w:rPr>
          <w:b/>
          <w:sz w:val="28"/>
          <w:szCs w:val="28"/>
        </w:rPr>
      </w:pPr>
      <w:r w:rsidRPr="000B742F">
        <w:rPr>
          <w:rFonts w:hint="eastAsia"/>
          <w:b/>
          <w:sz w:val="28"/>
          <w:szCs w:val="28"/>
        </w:rPr>
        <w:t>漏洞扫描设备参数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433"/>
        <w:gridCol w:w="6662"/>
      </w:tblGrid>
      <w:tr w:rsidR="003E5AA4" w:rsidRPr="003E5AA4" w14:paraId="3F409A30" w14:textId="77777777" w:rsidTr="006A3967">
        <w:trPr>
          <w:trHeight w:val="46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0313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指标项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9E96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规格要求</w:t>
            </w:r>
          </w:p>
        </w:tc>
      </w:tr>
      <w:tr w:rsidR="0017547A" w:rsidRPr="003E5AA4" w14:paraId="3913B615" w14:textId="77777777" w:rsidTr="006A3967">
        <w:trPr>
          <w:trHeight w:val="46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7AE1E" w14:textId="756CEF9C" w:rsidR="0017547A" w:rsidRPr="0017547A" w:rsidRDefault="0017547A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硬件要求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862F8" w14:textId="77777777" w:rsidR="0017547A" w:rsidRPr="0017547A" w:rsidRDefault="0017547A" w:rsidP="0017547A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1U机架式结构；</w:t>
            </w:r>
          </w:p>
          <w:p w14:paraId="61EF6C1E" w14:textId="7503D511" w:rsidR="0017547A" w:rsidRPr="0017547A" w:rsidRDefault="0017547A" w:rsidP="0017547A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最少要4个10/100/1000BASE-T接口和1个可插拨的扩展槽；                                   </w:t>
            </w:r>
          </w:p>
        </w:tc>
      </w:tr>
      <w:tr w:rsidR="00211D63" w:rsidRPr="00A57A92" w14:paraId="2EF51B7F" w14:textId="77777777" w:rsidTr="006A3967">
        <w:trPr>
          <w:trHeight w:val="46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A8AF" w14:textId="72F34060" w:rsidR="00211D63" w:rsidRPr="0017547A" w:rsidRDefault="00211D63" w:rsidP="00CC5E2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总体要求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0D54" w14:textId="6E75D53C" w:rsidR="00211D63" w:rsidRPr="0017547A" w:rsidRDefault="00211D63" w:rsidP="0017547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产品可对系统漏洞、网站漏洞、无线安全漏洞进行深入、彻底的扫描，扫描结束后生成详细的安全评估报告，发送到指定邮箱、FTP服务器，并提供安全解决建议</w:t>
            </w:r>
            <w:r w:rsidR="00CC5E27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211D63" w:rsidRPr="003E5AA4" w14:paraId="50B3D59F" w14:textId="77777777" w:rsidTr="006A3967">
        <w:trPr>
          <w:trHeight w:val="9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FBB018" w14:textId="77777777" w:rsidR="00211D63" w:rsidRPr="0017547A" w:rsidRDefault="00211D63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7E0F" w14:textId="436F8151" w:rsidR="00211D63" w:rsidRPr="0017547A" w:rsidRDefault="00211D63" w:rsidP="00FA604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可以并行地检查多个被评估的系统、网站，能够提供扫描策略定制，可以保证扫描的安全性，不影响系统和网站的正常运行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211D63" w:rsidRPr="003E5AA4" w14:paraId="1F414CDD" w14:textId="77777777" w:rsidTr="006A3967">
        <w:trPr>
          <w:trHeight w:val="9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08C1F0" w14:textId="77777777" w:rsidR="00211D63" w:rsidRPr="0017547A" w:rsidRDefault="00211D63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4CD35" w14:textId="39F0C9FF" w:rsidR="00211D63" w:rsidRPr="0017547A" w:rsidRDefault="007220CC" w:rsidP="00CC5E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系统扫描结束后，支持</w:t>
            </w:r>
            <w:r w:rsidR="00211D63" w:rsidRPr="0017547A">
              <w:rPr>
                <w:rFonts w:asciiTheme="minorEastAsia" w:hAnsiTheme="minorEastAsia" w:cs="宋体" w:hint="eastAsia"/>
                <w:kern w:val="0"/>
                <w:szCs w:val="21"/>
              </w:rPr>
              <w:t>短信、邮件、SNMP、syslog、FTP等告警方式，</w:t>
            </w:r>
            <w:proofErr w:type="gramStart"/>
            <w:r w:rsidR="00CC5E27">
              <w:rPr>
                <w:rFonts w:asciiTheme="minorEastAsia" w:hAnsiTheme="minorEastAsia" w:cs="宋体" w:hint="eastAsia"/>
                <w:kern w:val="0"/>
                <w:szCs w:val="21"/>
              </w:rPr>
              <w:t>需</w:t>
            </w:r>
            <w:r w:rsidR="00211D63"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</w:t>
            </w:r>
            <w:proofErr w:type="gramEnd"/>
            <w:r w:rsidR="00211D63" w:rsidRPr="0017547A">
              <w:rPr>
                <w:rFonts w:asciiTheme="minorEastAsia" w:hAnsiTheme="minorEastAsia" w:cs="宋体" w:hint="eastAsia"/>
                <w:kern w:val="0"/>
                <w:szCs w:val="21"/>
              </w:rPr>
              <w:t>短信网关自定义；</w:t>
            </w:r>
            <w:r w:rsidR="00CC5E27" w:rsidRPr="0017547A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 </w:t>
            </w:r>
          </w:p>
        </w:tc>
      </w:tr>
      <w:tr w:rsidR="00211D63" w:rsidRPr="003E5AA4" w14:paraId="1F0357CF" w14:textId="77777777" w:rsidTr="006A3967">
        <w:trPr>
          <w:trHeight w:val="9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81CBF" w14:textId="77777777" w:rsidR="00211D63" w:rsidRPr="0017547A" w:rsidRDefault="00211D63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B56A" w14:textId="4787DD22" w:rsidR="00211D63" w:rsidRPr="0017547A" w:rsidRDefault="00211D63" w:rsidP="00CC5E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17547A">
              <w:rPr>
                <w:rFonts w:ascii="宋体" w:hAnsi="宋体" w:hint="eastAsia"/>
              </w:rPr>
              <w:t>提供二次开发接口给</w:t>
            </w:r>
            <w:r w:rsidR="00A4011C" w:rsidRPr="0017547A">
              <w:rPr>
                <w:rFonts w:ascii="宋体" w:hAnsi="宋体" w:hint="eastAsia"/>
              </w:rPr>
              <w:t>其他的安全产品或者安全管理平台调用，并提供具体接口的说明文档；</w:t>
            </w:r>
          </w:p>
        </w:tc>
        <w:bookmarkStart w:id="0" w:name="_GoBack"/>
        <w:bookmarkEnd w:id="0"/>
      </w:tr>
      <w:tr w:rsidR="00211D63" w:rsidRPr="003E5AA4" w14:paraId="3EF1F326" w14:textId="77777777" w:rsidTr="006A3967">
        <w:trPr>
          <w:trHeight w:val="407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2048C" w14:textId="77777777" w:rsidR="00211D63" w:rsidRPr="0017547A" w:rsidRDefault="00211D63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56A0C" w14:textId="5C8DD3E2" w:rsidR="00211D63" w:rsidRPr="0017547A" w:rsidRDefault="00211D63" w:rsidP="0017547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实时显示扫描任务的整体进度和剩余时间，实时显示单个节点的扫描进度和剩余时间 </w:t>
            </w:r>
            <w:r w:rsidR="00CC5E27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211D63" w:rsidRPr="003E5AA4" w14:paraId="0B7BB092" w14:textId="77777777" w:rsidTr="006A3967">
        <w:trPr>
          <w:trHeight w:val="407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0C2E3A" w14:textId="77777777" w:rsidR="00211D63" w:rsidRPr="0017547A" w:rsidRDefault="00211D63" w:rsidP="00211D63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622A4" w14:textId="4B436129" w:rsidR="00211D63" w:rsidRPr="0017547A" w:rsidRDefault="00211D63" w:rsidP="0017547A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3E5AA4" w:rsidRPr="003E5AA4" w14:paraId="2ABD8556" w14:textId="77777777" w:rsidTr="006A3967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D9C3" w14:textId="2AABE008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产品部署要求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0055" w14:textId="05BFD06F" w:rsidR="003E5AA4" w:rsidRPr="0017547A" w:rsidRDefault="002E5ABE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支持在</w:t>
            </w:r>
            <w:r w:rsidR="00CC5E27" w:rsidRPr="0017547A">
              <w:rPr>
                <w:rFonts w:asciiTheme="minorEastAsia" w:hAnsiTheme="minorEastAsia" w:cs="宋体" w:hint="eastAsia"/>
                <w:kern w:val="0"/>
                <w:szCs w:val="21"/>
              </w:rPr>
              <w:t>IPv</w:t>
            </w:r>
            <w:r w:rsidR="00CC5E27">
              <w:rPr>
                <w:rFonts w:asciiTheme="minorEastAsia" w:hAnsiTheme="minorEastAsia" w:cs="宋体" w:hint="eastAsia"/>
                <w:kern w:val="0"/>
                <w:szCs w:val="21"/>
              </w:rPr>
              <w:t>4、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IPv6环境中部署和执行扫描任务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A1578A" w:rsidRPr="003E5AA4" w14:paraId="1ECCC26D" w14:textId="77777777" w:rsidTr="006A3967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C8D40F" w14:textId="77777777" w:rsidR="00A1578A" w:rsidRPr="0017547A" w:rsidRDefault="00A1578A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260D" w14:textId="744A3670" w:rsidR="00A1578A" w:rsidRPr="0017547A" w:rsidRDefault="00A1578A" w:rsidP="003E5AA4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  <w:r w:rsidRPr="0017547A">
              <w:rPr>
                <w:rFonts w:ascii="宋体" w:hAnsi="宋体" w:hint="eastAsia"/>
              </w:rPr>
              <w:t>支持控制中心的多级部署</w:t>
            </w:r>
            <w:r w:rsidR="00A4011C" w:rsidRPr="0017547A">
              <w:rPr>
                <w:rFonts w:ascii="宋体" w:hAnsi="宋体" w:hint="eastAsia"/>
              </w:rPr>
              <w:t>；</w:t>
            </w:r>
          </w:p>
        </w:tc>
      </w:tr>
      <w:tr w:rsidR="003E5AA4" w:rsidRPr="003E5AA4" w14:paraId="26203E27" w14:textId="77777777" w:rsidTr="006A3967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10085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C4B5" w14:textId="710FB654" w:rsidR="003E5AA4" w:rsidRPr="0017547A" w:rsidRDefault="003E5AA4" w:rsidP="00A57A9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</w:t>
            </w:r>
            <w:r w:rsidR="00A57A92" w:rsidRPr="0017547A">
              <w:rPr>
                <w:rFonts w:asciiTheme="minorEastAsia" w:hAnsiTheme="minorEastAsia" w:cs="宋体" w:hint="eastAsia"/>
                <w:kern w:val="0"/>
                <w:szCs w:val="21"/>
              </w:rPr>
              <w:t>上级向下级统一进行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策略的</w:t>
            </w:r>
            <w:r w:rsidR="00A57A92" w:rsidRPr="0017547A">
              <w:rPr>
                <w:rFonts w:asciiTheme="minorEastAsia" w:hAnsiTheme="minorEastAsia" w:cs="宋体" w:hint="eastAsia"/>
                <w:kern w:val="0"/>
                <w:szCs w:val="21"/>
              </w:rPr>
              <w:t>制定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和分发，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提供可编辑的策略模板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45961C61" w14:textId="77777777" w:rsidTr="006A3967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D354F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FB0E" w14:textId="5E175E1F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支持对全网扫描结果的集中查询、分析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1AE4DE3A" w14:textId="77777777" w:rsidTr="006A3967">
        <w:trPr>
          <w:trHeight w:val="46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ACB9C57" w14:textId="1EBE651B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网络管理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98D0C" w14:textId="79DF9EA5" w:rsidR="003E5AA4" w:rsidRPr="0017547A" w:rsidRDefault="003E5AA4" w:rsidP="00CC5E27">
            <w:pPr>
              <w:spacing w:line="360" w:lineRule="auto"/>
              <w:jc w:val="left"/>
              <w:rPr>
                <w:rFonts w:asciiTheme="minorEastAsia" w:hAnsiTheme="minorEastAsia" w:cs="Arial"/>
                <w:szCs w:val="21"/>
              </w:rPr>
            </w:pPr>
            <w:r w:rsidRPr="0017547A">
              <w:rPr>
                <w:rFonts w:asciiTheme="minorEastAsia" w:hAnsiTheme="minorEastAsia" w:cs="Arial" w:hint="eastAsia"/>
                <w:szCs w:val="21"/>
              </w:rPr>
              <w:t>支持VLAN划分，支持多VLAN环境下的部署</w:t>
            </w:r>
            <w:r w:rsidR="00A4011C" w:rsidRPr="0017547A">
              <w:rPr>
                <w:rFonts w:asciiTheme="minorEastAsia" w:hAnsiTheme="minorEastAsia" w:cs="Arial" w:hint="eastAsia"/>
                <w:szCs w:val="21"/>
              </w:rPr>
              <w:t>；</w:t>
            </w:r>
            <w:r w:rsidR="00CC5E27" w:rsidRPr="0017547A">
              <w:rPr>
                <w:rFonts w:asciiTheme="minorEastAsia" w:hAnsiTheme="minorEastAsia" w:cs="Arial"/>
                <w:szCs w:val="21"/>
              </w:rPr>
              <w:t xml:space="preserve"> </w:t>
            </w:r>
          </w:p>
        </w:tc>
      </w:tr>
      <w:tr w:rsidR="003E5AA4" w:rsidRPr="003E5AA4" w14:paraId="3AAD3666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B7197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18020" w14:textId="12D61FFF" w:rsidR="003E5AA4" w:rsidRPr="0017547A" w:rsidRDefault="002F075E" w:rsidP="00CC5E27">
            <w:pPr>
              <w:spacing w:line="360" w:lineRule="auto"/>
              <w:jc w:val="left"/>
              <w:rPr>
                <w:rFonts w:asciiTheme="minorEastAsia" w:hAnsiTheme="minorEastAsia" w:cs="Arial"/>
                <w:szCs w:val="21"/>
              </w:rPr>
            </w:pPr>
            <w:r w:rsidRPr="0017547A">
              <w:rPr>
                <w:rFonts w:asciiTheme="minorEastAsia" w:hAnsiTheme="minorEastAsia" w:cs="Arial" w:hint="eastAsia"/>
                <w:szCs w:val="21"/>
              </w:rPr>
              <w:t>自定义网络接口属性；</w:t>
            </w:r>
          </w:p>
        </w:tc>
      </w:tr>
      <w:tr w:rsidR="001D3066" w:rsidRPr="003E5AA4" w14:paraId="0D8E26A5" w14:textId="77777777" w:rsidTr="006A3967">
        <w:trPr>
          <w:trHeight w:val="9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BAC0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漏洞扫描能力要求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2D77" w14:textId="412D34D1" w:rsidR="001D3066" w:rsidRPr="0017547A" w:rsidRDefault="001D3066" w:rsidP="00CC5E2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产品扫描信息应包括主机信息、用户信息、服务信息、漏洞信息等内容。需给出各类扫描信息的详细列表，有效</w:t>
            </w:r>
            <w:proofErr w:type="gram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漏洞库不低于</w:t>
            </w:r>
            <w:proofErr w:type="gramEnd"/>
            <w:r w:rsidR="00CE0F9D" w:rsidRPr="0017547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CC5E27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CE0F9D" w:rsidRPr="0017547A">
              <w:rPr>
                <w:rFonts w:asciiTheme="minorEastAsia" w:hAnsiTheme="minorEastAsia" w:cs="宋体" w:hint="eastAsia"/>
                <w:kern w:val="0"/>
                <w:szCs w:val="21"/>
              </w:rPr>
              <w:t>000条；</w:t>
            </w:r>
            <w:r w:rsidR="00CC5E27" w:rsidRPr="0017547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751625" w:rsidRPr="003E5AA4" w14:paraId="4CCFFCFD" w14:textId="77777777" w:rsidTr="006A3967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EBDDA" w14:textId="77777777" w:rsidR="00751625" w:rsidRPr="0017547A" w:rsidRDefault="00751625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642DE" w14:textId="34071519" w:rsidR="00751625" w:rsidRPr="0017547A" w:rsidRDefault="00751625" w:rsidP="00CC5E2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="宋体" w:hAnsi="宋体" w:hint="eastAsia"/>
              </w:rPr>
              <w:t>允许管理员配置扫描通知，在扫描任务运行开始时向被扫描的资产发送扫描通知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  <w:r w:rsidR="00CC5E27" w:rsidRPr="0017547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1D3066" w:rsidRPr="003E5AA4" w14:paraId="50B746AE" w14:textId="77777777" w:rsidTr="006A3967">
        <w:trPr>
          <w:trHeight w:val="9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6D3773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F065" w14:textId="0EC12B77" w:rsidR="001D3066" w:rsidRPr="0017547A" w:rsidRDefault="001D3066" w:rsidP="00CC5E2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产品应支持对扫描对象安全脆弱性的全面检查，如安全补丁、口令、服务配置等。</w:t>
            </w:r>
          </w:p>
        </w:tc>
      </w:tr>
      <w:tr w:rsidR="001D3066" w:rsidRPr="003E5AA4" w14:paraId="17ACB106" w14:textId="77777777" w:rsidTr="006A3967">
        <w:trPr>
          <w:trHeight w:val="69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1F61F2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4780" w14:textId="43AD8271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产品</w:t>
            </w:r>
            <w:proofErr w:type="gram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漏洞库应涵盖</w:t>
            </w:r>
            <w:proofErr w:type="gram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目前的安全漏洞和攻击特征，漏洞</w:t>
            </w:r>
            <w:proofErr w:type="gram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库具备</w:t>
            </w:r>
            <w:proofErr w:type="gram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至少CVE、</w:t>
            </w:r>
            <w:r w:rsidR="00A57A92" w:rsidRPr="0017547A">
              <w:rPr>
                <w:rFonts w:asciiTheme="minorEastAsia" w:hAnsiTheme="minorEastAsia" w:cs="宋体" w:hint="eastAsia"/>
                <w:kern w:val="0"/>
                <w:szCs w:val="21"/>
              </w:rPr>
              <w:t>CNCVE、CNNVD、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BUGTRAQ、CNVID编号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F81850" w:rsidRPr="003E5AA4" w14:paraId="40783361" w14:textId="77777777" w:rsidTr="006A3967">
        <w:trPr>
          <w:trHeight w:val="69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D63347" w14:textId="77777777" w:rsidR="00F81850" w:rsidRPr="0017547A" w:rsidRDefault="00F81850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A00AA" w14:textId="662F4613" w:rsidR="00F81850" w:rsidRPr="0017547A" w:rsidRDefault="00F81850" w:rsidP="00CC5E2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支持与微软WSUS补丁系统的联动，进行自动化的补丁修补</w:t>
            </w:r>
            <w:r w:rsidR="00CE0F9D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  <w:r w:rsidR="00CC5E27" w:rsidRPr="0017547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1D3066" w:rsidRPr="003E5AA4" w14:paraId="2FD6D76F" w14:textId="77777777" w:rsidTr="006A3967">
        <w:trPr>
          <w:trHeight w:val="69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0FFD82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4543" w14:textId="7272091B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应可对Windows系列、Linux、AIX、HPUX、IRIX、BSD、</w:t>
            </w:r>
            <w:proofErr w:type="spell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solaris</w:t>
            </w:r>
            <w:proofErr w:type="spell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等目标主机的系统进行扫描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547D9500" w14:textId="77777777" w:rsidTr="006A3967">
        <w:trPr>
          <w:trHeight w:val="69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138AB9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CD65" w14:textId="1BD44BC5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支持SNMP等协议的漏洞检测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28BE5C7F" w14:textId="77777777" w:rsidTr="006A3967">
        <w:trPr>
          <w:trHeight w:val="69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C9FDC2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F6BD" w14:textId="3A6B7AE4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支持主流数据库的检测，应包括但不限于：</w:t>
            </w:r>
            <w:proofErr w:type="spell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Oralce</w:t>
            </w:r>
            <w:proofErr w:type="spell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、Sybase、</w:t>
            </w:r>
            <w:proofErr w:type="spell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SQLServer</w:t>
            </w:r>
            <w:proofErr w:type="spell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、DB2等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3C91939A" w14:textId="77777777" w:rsidTr="006A3967">
        <w:trPr>
          <w:trHeight w:val="69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F3194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D281" w14:textId="48564AC1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支持Windows</w:t>
            </w:r>
            <w:proofErr w:type="gram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域环境</w:t>
            </w:r>
            <w:proofErr w:type="gram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扫描，可针对目标主机的系统配置缺陷及漏洞进行扫描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37B1AFE9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D854A3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B4F4" w14:textId="317EA45B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支持多主机、多线程扫描和</w:t>
            </w:r>
            <w:proofErr w:type="gram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断点续扫功能</w:t>
            </w:r>
            <w:proofErr w:type="gramEnd"/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096F557E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64B1F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CC286" w14:textId="5BD8639B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能扫描Cisco、</w:t>
            </w:r>
            <w:r w:rsidR="00CC5E27">
              <w:rPr>
                <w:rFonts w:asciiTheme="minorEastAsia" w:hAnsiTheme="minorEastAsia" w:cs="宋体" w:hint="eastAsia"/>
                <w:kern w:val="0"/>
                <w:szCs w:val="21"/>
              </w:rPr>
              <w:t>H3C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、华为等主流网络设备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2AE99AB2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2F68D7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BE13" w14:textId="1A1DB4B4" w:rsidR="001D3066" w:rsidRPr="0017547A" w:rsidRDefault="001D3066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支持动态的显示扫描结果和实时的查看扫描结果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1D3066" w:rsidRPr="003E5AA4" w14:paraId="4722A600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E0768E" w14:textId="77777777" w:rsidR="001D3066" w:rsidRPr="0017547A" w:rsidRDefault="001D3066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01E5" w14:textId="0B2BC75E" w:rsidR="001D3066" w:rsidRPr="0017547A" w:rsidRDefault="00F81850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提供弱口令</w:t>
            </w:r>
            <w:r w:rsidR="001D3066" w:rsidRPr="0017547A">
              <w:rPr>
                <w:rFonts w:asciiTheme="minorEastAsia" w:hAnsiTheme="minorEastAsia" w:cs="宋体" w:hint="eastAsia"/>
                <w:kern w:val="0"/>
                <w:szCs w:val="21"/>
              </w:rPr>
              <w:t>扫描功能；</w:t>
            </w:r>
          </w:p>
        </w:tc>
      </w:tr>
      <w:tr w:rsidR="003E5AA4" w:rsidRPr="003E5AA4" w14:paraId="59F574DD" w14:textId="77777777" w:rsidTr="006A3967">
        <w:trPr>
          <w:trHeight w:val="46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4738DA" w14:textId="177212F1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/>
                <w:kern w:val="0"/>
                <w:szCs w:val="21"/>
              </w:rPr>
              <w:t>Web漏洞扫描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CB76C" w14:textId="60033118" w:rsidR="003E5AA4" w:rsidRPr="0017547A" w:rsidRDefault="00751625" w:rsidP="00CC5E2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="宋体" w:hAnsi="宋体" w:hint="eastAsia"/>
              </w:rPr>
              <w:t>漏洞插件库支持按照国际权威安全组织OWASP TOP 10-2013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  <w:r w:rsidR="00CC5E27" w:rsidRPr="0017547A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0D10BE" w:rsidRPr="003E5AA4" w14:paraId="03A7D52D" w14:textId="77777777" w:rsidTr="006A3967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5ABF458" w14:textId="77777777" w:rsidR="000D10BE" w:rsidRPr="0017547A" w:rsidRDefault="000D10BE" w:rsidP="003E5AA4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9AABC" w14:textId="32310F05" w:rsidR="000D10BE" w:rsidRPr="0017547A" w:rsidRDefault="00CD2D8B" w:rsidP="00CC5E2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="宋体" w:hAnsi="宋体" w:hint="eastAsia"/>
              </w:rPr>
              <w:t>web扫描支持实时的页面数展示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  <w:r w:rsidR="00CC5E27" w:rsidRPr="0017547A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3E5AA4" w:rsidRPr="003E5AA4" w14:paraId="094D0ED0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9118D4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24EFD" w14:textId="00AA19A3" w:rsidR="003E5AA4" w:rsidRPr="0017547A" w:rsidRDefault="003E5AA4" w:rsidP="003E5A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爬虫支持</w:t>
            </w:r>
            <w:proofErr w:type="spellStart"/>
            <w:r w:rsidRPr="0017547A">
              <w:rPr>
                <w:rFonts w:asciiTheme="minorEastAsia" w:hAnsiTheme="minorEastAsia" w:hint="eastAsia"/>
                <w:szCs w:val="21"/>
              </w:rPr>
              <w:t>Javascript</w:t>
            </w:r>
            <w:proofErr w:type="spellEnd"/>
            <w:r w:rsidRPr="0017547A">
              <w:rPr>
                <w:rFonts w:asciiTheme="minorEastAsia" w:hAnsiTheme="minorEastAsia" w:hint="eastAsia"/>
                <w:szCs w:val="21"/>
              </w:rPr>
              <w:t>解析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1886FED3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3DFF4D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82097" w14:textId="18A63731" w:rsidR="003E5AA4" w:rsidRPr="0017547A" w:rsidRDefault="003E5AA4" w:rsidP="003E5A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爬虫支持Java与</w:t>
            </w:r>
            <w:proofErr w:type="spellStart"/>
            <w:r w:rsidRPr="0017547A">
              <w:rPr>
                <w:rFonts w:asciiTheme="minorEastAsia" w:hAnsiTheme="minorEastAsia"/>
                <w:szCs w:val="21"/>
              </w:rPr>
              <w:t>HtmlElement</w:t>
            </w:r>
            <w:proofErr w:type="spellEnd"/>
            <w:r w:rsidRPr="0017547A">
              <w:rPr>
                <w:rFonts w:asciiTheme="minorEastAsia" w:hAnsiTheme="minorEastAsia"/>
                <w:szCs w:val="21"/>
              </w:rPr>
              <w:t>自动交互能力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A32A34" w:rsidRPr="003E5AA4" w14:paraId="3EA817A1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F214A1" w14:textId="77777777" w:rsidR="00A32A34" w:rsidRPr="0017547A" w:rsidRDefault="00A32A3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E38DB" w14:textId="3BA01663" w:rsidR="00A32A34" w:rsidRPr="0017547A" w:rsidRDefault="00CD2D8B" w:rsidP="00CD2D8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爬虫支持表单自动分析能力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6B7D45A5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AA073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A0D4D" w14:textId="0787B32A" w:rsidR="003E5AA4" w:rsidRPr="0017547A" w:rsidRDefault="003E5AA4" w:rsidP="003E5A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爬虫支持</w:t>
            </w:r>
            <w:r w:rsidRPr="0017547A">
              <w:rPr>
                <w:rFonts w:asciiTheme="minorEastAsia" w:hAnsiTheme="minorEastAsia" w:hint="eastAsia"/>
                <w:szCs w:val="21"/>
              </w:rPr>
              <w:t>Ajax解析能力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330AEA0B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E5C2C1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D2AAC" w14:textId="7BF1104C" w:rsidR="003E5AA4" w:rsidRPr="0017547A" w:rsidRDefault="003E5AA4" w:rsidP="003E5A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漏洞扫描支持</w:t>
            </w:r>
            <w:r w:rsidRPr="0017547A">
              <w:rPr>
                <w:rFonts w:asciiTheme="minorEastAsia" w:hAnsiTheme="minorEastAsia" w:hint="eastAsia"/>
                <w:szCs w:val="21"/>
              </w:rPr>
              <w:t>SQL注入、Cookie注入、盲注、跨站、文件包含、敏感信息泄露等漏洞检测能力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3E3EE243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DD2078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35B36" w14:textId="6A0B1CBB" w:rsidR="003E5AA4" w:rsidRPr="0017547A" w:rsidRDefault="00DE16D3" w:rsidP="003E5A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历次漏洞结果支持图</w:t>
            </w:r>
            <w:r w:rsidRPr="0017547A">
              <w:rPr>
                <w:rFonts w:asciiTheme="minorEastAsia" w:hAnsiTheme="minorEastAsia" w:hint="eastAsia"/>
                <w:szCs w:val="21"/>
              </w:rPr>
              <w:t>表</w:t>
            </w:r>
            <w:r w:rsidR="003E5AA4" w:rsidRPr="0017547A">
              <w:rPr>
                <w:rFonts w:asciiTheme="minorEastAsia" w:hAnsiTheme="minorEastAsia"/>
                <w:szCs w:val="21"/>
              </w:rPr>
              <w:t>展示，并可以通过图标切换至某一次结果的详细内容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7110642B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AEE4C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497CD" w14:textId="475A2C24" w:rsidR="003E5AA4" w:rsidRPr="0017547A" w:rsidRDefault="003E5AA4" w:rsidP="003E5A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/>
                <w:szCs w:val="21"/>
              </w:rPr>
              <w:t>漏洞结果展示支持详细的</w:t>
            </w:r>
            <w:r w:rsidRPr="0017547A">
              <w:rPr>
                <w:rFonts w:asciiTheme="minorEastAsia" w:hAnsiTheme="minorEastAsia" w:hint="eastAsia"/>
                <w:szCs w:val="21"/>
              </w:rPr>
              <w:t>HTTP请求头内容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0BBBC2BE" w14:textId="77777777" w:rsidTr="006A3967">
        <w:trPr>
          <w:trHeight w:val="46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8C6C59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58066" w14:textId="695C44BB" w:rsidR="003E5AA4" w:rsidRPr="0017547A" w:rsidRDefault="00751625" w:rsidP="00A32A3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7547A">
              <w:rPr>
                <w:rFonts w:asciiTheme="minorEastAsia" w:hAnsiTheme="minorEastAsia" w:hint="eastAsia"/>
                <w:szCs w:val="21"/>
              </w:rPr>
              <w:t>能定时、</w:t>
            </w:r>
            <w:proofErr w:type="gramStart"/>
            <w:r w:rsidRPr="0017547A">
              <w:rPr>
                <w:rFonts w:asciiTheme="minorEastAsia" w:hAnsiTheme="minorEastAsia" w:hint="eastAsia"/>
                <w:szCs w:val="21"/>
              </w:rPr>
              <w:t>批量对</w:t>
            </w:r>
            <w:proofErr w:type="gramEnd"/>
            <w:r w:rsidRPr="0017547A">
              <w:rPr>
                <w:rFonts w:asciiTheme="minorEastAsia" w:hAnsiTheme="minorEastAsia" w:hint="eastAsia"/>
                <w:szCs w:val="21"/>
              </w:rPr>
              <w:t>进行目标检测</w:t>
            </w:r>
            <w:r w:rsidR="00A4011C" w:rsidRPr="0017547A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3E5AA4" w:rsidRPr="003E5AA4" w14:paraId="208A7840" w14:textId="77777777" w:rsidTr="006A3967">
        <w:trPr>
          <w:trHeight w:val="69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A5E6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报表能力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4F35" w14:textId="13C5AA1B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报告应具有易懂的漏洞描述和详尽的安全修补方案建议，并提供相关的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技术站点以供管理员参考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053E9CD3" w14:textId="77777777" w:rsidTr="006A3967">
        <w:trPr>
          <w:trHeight w:val="6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22961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5869" w14:textId="211B7E11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扫描报告应可对安全的威胁程度分级，并能够形成风险趋势分析报表和主机</w:t>
            </w:r>
            <w:proofErr w:type="gramStart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间风险</w:t>
            </w:r>
            <w:proofErr w:type="gramEnd"/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对比分析报告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330CE9AC" w14:textId="77777777" w:rsidTr="006A3967">
        <w:trPr>
          <w:trHeight w:val="6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2F49D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FA16" w14:textId="36C004C1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报表具备导出功能，可以导出不同格式的报表，如</w:t>
            </w:r>
            <w:r w:rsidR="001D3066" w:rsidRPr="0017547A">
              <w:rPr>
                <w:rFonts w:asciiTheme="minorEastAsia" w:hAnsiTheme="minorEastAsia" w:cs="宋体" w:hint="eastAsia"/>
                <w:kern w:val="0"/>
                <w:szCs w:val="21"/>
              </w:rPr>
              <w:t>HTML、</w:t>
            </w:r>
            <w:r w:rsidR="00D465B6" w:rsidRPr="0017547A">
              <w:rPr>
                <w:rFonts w:asciiTheme="minorEastAsia" w:hAnsiTheme="minorEastAsia" w:cs="宋体" w:hint="eastAsia"/>
                <w:kern w:val="0"/>
                <w:szCs w:val="21"/>
              </w:rPr>
              <w:t>PDF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、Word</w:t>
            </w:r>
            <w:r w:rsidR="00A32A34" w:rsidRPr="0017547A">
              <w:rPr>
                <w:rFonts w:asciiTheme="minorEastAsia" w:hAnsiTheme="minorEastAsia" w:cs="宋体" w:hint="eastAsia"/>
                <w:kern w:val="0"/>
                <w:szCs w:val="21"/>
              </w:rPr>
              <w:t>、Excel</w:t>
            </w: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等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48444470" w14:textId="77777777" w:rsidTr="006A3967">
        <w:trPr>
          <w:trHeight w:val="1036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307F" w14:textId="3ABF9642" w:rsidR="00751625" w:rsidRPr="0017547A" w:rsidRDefault="003E5AA4" w:rsidP="0075162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751625" w:rsidRPr="0017547A">
              <w:rPr>
                <w:rFonts w:asciiTheme="minorEastAsia" w:hAnsiTheme="minorEastAsia" w:cs="宋体" w:hint="eastAsia"/>
                <w:kern w:val="0"/>
                <w:szCs w:val="21"/>
              </w:rPr>
              <w:t>扫描策略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36C7" w14:textId="7F832AE3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产品要求提供多种缺省扫描策略，并可按照特定的需求，灵活制定目标对象或目标群组，可以同时应用不同扫描策略，并允许自定义扫描策略和扫描参数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50CB6EEE" w14:textId="77777777" w:rsidTr="006A3967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255D9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6BE1" w14:textId="6611514E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支持单机扫描、分组扫描和全部扫描的设置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4B872A08" w14:textId="77777777" w:rsidTr="00B64E2D">
        <w:trPr>
          <w:trHeight w:val="6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B7249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1B7B" w14:textId="41690D81" w:rsidR="003E5AA4" w:rsidRPr="0017547A" w:rsidRDefault="003E5AA4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支持自动定时扫描和多种计划扫描任务管理功能，可按照指定的时间、对象自动扫描，并自动生成报告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3444C34D" w14:textId="77777777" w:rsidTr="00B64E2D">
        <w:trPr>
          <w:trHeight w:val="6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4169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升级、管理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1E13" w14:textId="7637E47A" w:rsidR="003E5AA4" w:rsidRPr="0017547A" w:rsidRDefault="00B10A37" w:rsidP="003E5AA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系统应支持</w:t>
            </w:r>
            <w:r w:rsidR="003E5AA4" w:rsidRPr="0017547A">
              <w:rPr>
                <w:rFonts w:asciiTheme="minorEastAsia" w:hAnsiTheme="minorEastAsia" w:cs="宋体" w:hint="eastAsia"/>
                <w:kern w:val="0"/>
                <w:szCs w:val="21"/>
              </w:rPr>
              <w:t>人工远程升级。升级内容应包括最新的漏洞库和系统自身的补丁程序</w:t>
            </w:r>
            <w:r w:rsidR="00A4011C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A32A34" w:rsidRPr="003E5AA4" w14:paraId="17CD4AA0" w14:textId="77777777" w:rsidTr="006A3967">
        <w:trPr>
          <w:trHeight w:val="6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1B88F1" w14:textId="77777777" w:rsidR="00A32A34" w:rsidRPr="0017547A" w:rsidRDefault="00A32A3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2B77" w14:textId="0DA35A16" w:rsidR="00A32A34" w:rsidRPr="0017547A" w:rsidRDefault="00A32A34" w:rsidP="000B742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7547A">
              <w:rPr>
                <w:rFonts w:asciiTheme="minorEastAsia" w:hAnsiTheme="minorEastAsia" w:cs="宋体" w:hint="eastAsia"/>
                <w:kern w:val="0"/>
                <w:szCs w:val="21"/>
              </w:rPr>
              <w:t>支持http、ftp等方式进行升级</w:t>
            </w:r>
            <w:r w:rsidR="00751625" w:rsidRPr="0017547A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</w:tc>
      </w:tr>
      <w:tr w:rsidR="003E5AA4" w:rsidRPr="003E5AA4" w14:paraId="7F0B045F" w14:textId="77777777" w:rsidTr="006A3967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53950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91D2" w14:textId="59451B9F" w:rsidR="003E5AA4" w:rsidRPr="0017547A" w:rsidRDefault="003E5AA4" w:rsidP="00A32A34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  <w:r w:rsidRPr="0017547A">
              <w:rPr>
                <w:rFonts w:asciiTheme="minorEastAsia" w:hAnsiTheme="minorEastAsia" w:cs="Arial"/>
                <w:szCs w:val="21"/>
              </w:rPr>
              <w:t>支持SSL的Web界面</w:t>
            </w:r>
            <w:r w:rsidRPr="0017547A">
              <w:rPr>
                <w:rFonts w:asciiTheme="minorEastAsia" w:hAnsiTheme="minorEastAsia" w:cs="Arial" w:hint="eastAsia"/>
                <w:szCs w:val="21"/>
              </w:rPr>
              <w:t>、SSH、Console多种方式</w:t>
            </w:r>
            <w:r w:rsidR="00A4011C" w:rsidRPr="0017547A">
              <w:rPr>
                <w:rFonts w:asciiTheme="minorEastAsia" w:hAnsiTheme="minorEastAsia" w:cs="Arial" w:hint="eastAsia"/>
                <w:szCs w:val="21"/>
              </w:rPr>
              <w:t>；</w:t>
            </w:r>
          </w:p>
        </w:tc>
      </w:tr>
      <w:tr w:rsidR="003E5AA4" w:rsidRPr="003E5AA4" w14:paraId="03024D49" w14:textId="77777777" w:rsidTr="00B64E2D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FC379" w14:textId="77777777" w:rsidR="003E5AA4" w:rsidRPr="0017547A" w:rsidRDefault="003E5AA4" w:rsidP="003E5AA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AE02" w14:textId="4B4193FA" w:rsidR="003E5AA4" w:rsidRPr="0017547A" w:rsidRDefault="003E5AA4" w:rsidP="003E5AA4">
            <w:pPr>
              <w:spacing w:line="360" w:lineRule="auto"/>
              <w:jc w:val="left"/>
              <w:rPr>
                <w:rFonts w:asciiTheme="minorEastAsia" w:hAnsiTheme="minorEastAsia" w:cs="Arial"/>
                <w:szCs w:val="21"/>
              </w:rPr>
            </w:pPr>
            <w:r w:rsidRPr="0017547A">
              <w:rPr>
                <w:rFonts w:asciiTheme="minorEastAsia" w:hAnsiTheme="minorEastAsia" w:cs="Arial" w:hint="eastAsia"/>
                <w:szCs w:val="21"/>
              </w:rPr>
              <w:t>支持</w:t>
            </w:r>
            <w:proofErr w:type="spellStart"/>
            <w:r w:rsidRPr="0017547A">
              <w:rPr>
                <w:rFonts w:asciiTheme="minorEastAsia" w:hAnsiTheme="minorEastAsia" w:cs="Arial" w:hint="eastAsia"/>
                <w:szCs w:val="21"/>
              </w:rPr>
              <w:t>ping,tcpdump</w:t>
            </w:r>
            <w:r w:rsidR="00A32A34" w:rsidRPr="0017547A">
              <w:rPr>
                <w:rFonts w:asciiTheme="minorEastAsia" w:hAnsiTheme="minorEastAsia" w:cs="Arial" w:hint="eastAsia"/>
                <w:szCs w:val="21"/>
              </w:rPr>
              <w:t>,ifconfig,wget</w:t>
            </w:r>
            <w:proofErr w:type="spellEnd"/>
            <w:r w:rsidR="005D1D55" w:rsidRPr="0017547A">
              <w:rPr>
                <w:rFonts w:asciiTheme="minorEastAsia" w:hAnsiTheme="minorEastAsia" w:cs="Arial" w:hint="eastAsia"/>
                <w:szCs w:val="21"/>
              </w:rPr>
              <w:t>等命令</w:t>
            </w:r>
            <w:r w:rsidR="00A4011C" w:rsidRPr="0017547A">
              <w:rPr>
                <w:rFonts w:asciiTheme="minorEastAsia" w:hAnsiTheme="minorEastAsia" w:cs="Arial" w:hint="eastAsia"/>
                <w:szCs w:val="21"/>
              </w:rPr>
              <w:t>；</w:t>
            </w:r>
          </w:p>
        </w:tc>
      </w:tr>
      <w:tr w:rsidR="00B64E2D" w:rsidRPr="0017547A" w14:paraId="0069BA30" w14:textId="77777777" w:rsidTr="00B64E2D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1B1E" w14:textId="268E88B8" w:rsidR="00B64E2D" w:rsidRPr="0017547A" w:rsidRDefault="00B64E2D" w:rsidP="00040A8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售后要求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05B4" w14:textId="4441686B" w:rsidR="00B64E2D" w:rsidRPr="00B64E2D" w:rsidRDefault="00B64E2D" w:rsidP="00B64E2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原厂1年授权承诺函</w:t>
            </w:r>
            <w:r w:rsidRPr="00B64E2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</w:t>
            </w:r>
          </w:p>
        </w:tc>
      </w:tr>
    </w:tbl>
    <w:p w14:paraId="7D832209" w14:textId="77777777" w:rsidR="003E5AA4" w:rsidRPr="00B64E2D" w:rsidRDefault="003E5AA4">
      <w:pPr>
        <w:rPr>
          <w:b/>
        </w:rPr>
      </w:pPr>
    </w:p>
    <w:sectPr w:rsidR="003E5AA4" w:rsidRPr="00B64E2D" w:rsidSect="0038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77AD0" w14:textId="77777777" w:rsidR="007D689E" w:rsidRDefault="007D689E" w:rsidP="0093094F">
      <w:r>
        <w:separator/>
      </w:r>
    </w:p>
  </w:endnote>
  <w:endnote w:type="continuationSeparator" w:id="0">
    <w:p w14:paraId="601BB7B5" w14:textId="77777777" w:rsidR="007D689E" w:rsidRDefault="007D689E" w:rsidP="0093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DB3E6" w14:textId="77777777" w:rsidR="007D689E" w:rsidRDefault="007D689E" w:rsidP="0093094F">
      <w:r>
        <w:separator/>
      </w:r>
    </w:p>
  </w:footnote>
  <w:footnote w:type="continuationSeparator" w:id="0">
    <w:p w14:paraId="6F22AE2C" w14:textId="77777777" w:rsidR="007D689E" w:rsidRDefault="007D689E" w:rsidP="0093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36"/>
    <w:rsid w:val="00000CAB"/>
    <w:rsid w:val="000073C7"/>
    <w:rsid w:val="0002231F"/>
    <w:rsid w:val="0003018F"/>
    <w:rsid w:val="000355BD"/>
    <w:rsid w:val="00047AD5"/>
    <w:rsid w:val="000574AF"/>
    <w:rsid w:val="0006085E"/>
    <w:rsid w:val="00087AC7"/>
    <w:rsid w:val="000956FB"/>
    <w:rsid w:val="000A7439"/>
    <w:rsid w:val="000B742F"/>
    <w:rsid w:val="000D10BE"/>
    <w:rsid w:val="000E70CB"/>
    <w:rsid w:val="000F7FEB"/>
    <w:rsid w:val="00110BDF"/>
    <w:rsid w:val="0012316C"/>
    <w:rsid w:val="00137923"/>
    <w:rsid w:val="00151AA2"/>
    <w:rsid w:val="0016088B"/>
    <w:rsid w:val="00162B96"/>
    <w:rsid w:val="001732A9"/>
    <w:rsid w:val="0017547A"/>
    <w:rsid w:val="001800B3"/>
    <w:rsid w:val="00181108"/>
    <w:rsid w:val="001860DD"/>
    <w:rsid w:val="00186C01"/>
    <w:rsid w:val="001B5EA1"/>
    <w:rsid w:val="001C4FDC"/>
    <w:rsid w:val="001D3066"/>
    <w:rsid w:val="001F6199"/>
    <w:rsid w:val="00200085"/>
    <w:rsid w:val="00211D63"/>
    <w:rsid w:val="00212188"/>
    <w:rsid w:val="00226A8D"/>
    <w:rsid w:val="00253BCB"/>
    <w:rsid w:val="00265B25"/>
    <w:rsid w:val="00274B31"/>
    <w:rsid w:val="00283DD9"/>
    <w:rsid w:val="002C172D"/>
    <w:rsid w:val="002E5ABE"/>
    <w:rsid w:val="002F075E"/>
    <w:rsid w:val="00313207"/>
    <w:rsid w:val="0032166C"/>
    <w:rsid w:val="003317FD"/>
    <w:rsid w:val="003462E5"/>
    <w:rsid w:val="0036093E"/>
    <w:rsid w:val="00361CF7"/>
    <w:rsid w:val="00363CA5"/>
    <w:rsid w:val="00364736"/>
    <w:rsid w:val="00382A95"/>
    <w:rsid w:val="00387988"/>
    <w:rsid w:val="00397475"/>
    <w:rsid w:val="003B2BE3"/>
    <w:rsid w:val="003D0AB0"/>
    <w:rsid w:val="003E4B9A"/>
    <w:rsid w:val="003E5AA4"/>
    <w:rsid w:val="003F47CA"/>
    <w:rsid w:val="0040001D"/>
    <w:rsid w:val="00406246"/>
    <w:rsid w:val="00412EE5"/>
    <w:rsid w:val="00423F47"/>
    <w:rsid w:val="00426F09"/>
    <w:rsid w:val="00451C92"/>
    <w:rsid w:val="00463B1B"/>
    <w:rsid w:val="004A01A7"/>
    <w:rsid w:val="004A4EB7"/>
    <w:rsid w:val="004A7470"/>
    <w:rsid w:val="004C0EEE"/>
    <w:rsid w:val="004F27D2"/>
    <w:rsid w:val="00501BFA"/>
    <w:rsid w:val="00502632"/>
    <w:rsid w:val="00502F8E"/>
    <w:rsid w:val="0053260C"/>
    <w:rsid w:val="00543A43"/>
    <w:rsid w:val="00581DEA"/>
    <w:rsid w:val="005967CF"/>
    <w:rsid w:val="00597E27"/>
    <w:rsid w:val="005B57AD"/>
    <w:rsid w:val="005D049C"/>
    <w:rsid w:val="005D1D55"/>
    <w:rsid w:val="005F01B2"/>
    <w:rsid w:val="005F5948"/>
    <w:rsid w:val="006207C7"/>
    <w:rsid w:val="00627531"/>
    <w:rsid w:val="00642516"/>
    <w:rsid w:val="00667E27"/>
    <w:rsid w:val="006A3967"/>
    <w:rsid w:val="006B73CF"/>
    <w:rsid w:val="006D1422"/>
    <w:rsid w:val="006E17E2"/>
    <w:rsid w:val="00702F9D"/>
    <w:rsid w:val="00711F20"/>
    <w:rsid w:val="00716AFF"/>
    <w:rsid w:val="00717E67"/>
    <w:rsid w:val="007220CC"/>
    <w:rsid w:val="007247F1"/>
    <w:rsid w:val="00732413"/>
    <w:rsid w:val="00735687"/>
    <w:rsid w:val="00750970"/>
    <w:rsid w:val="00751625"/>
    <w:rsid w:val="00767220"/>
    <w:rsid w:val="00770045"/>
    <w:rsid w:val="00775AFE"/>
    <w:rsid w:val="00780817"/>
    <w:rsid w:val="007928EC"/>
    <w:rsid w:val="007A2736"/>
    <w:rsid w:val="007A4B38"/>
    <w:rsid w:val="007A754B"/>
    <w:rsid w:val="007B1375"/>
    <w:rsid w:val="007B6149"/>
    <w:rsid w:val="007D689E"/>
    <w:rsid w:val="007E368C"/>
    <w:rsid w:val="007F48EE"/>
    <w:rsid w:val="007F7BCF"/>
    <w:rsid w:val="008050B6"/>
    <w:rsid w:val="00812CD4"/>
    <w:rsid w:val="0082066F"/>
    <w:rsid w:val="00840200"/>
    <w:rsid w:val="00871C84"/>
    <w:rsid w:val="00874967"/>
    <w:rsid w:val="00876095"/>
    <w:rsid w:val="008854D7"/>
    <w:rsid w:val="00890CBB"/>
    <w:rsid w:val="008A2316"/>
    <w:rsid w:val="008B342B"/>
    <w:rsid w:val="008B4B6C"/>
    <w:rsid w:val="008C1500"/>
    <w:rsid w:val="008C2CFD"/>
    <w:rsid w:val="008C35BD"/>
    <w:rsid w:val="008C67A5"/>
    <w:rsid w:val="008D2E45"/>
    <w:rsid w:val="008D2FF2"/>
    <w:rsid w:val="008E2129"/>
    <w:rsid w:val="008F789C"/>
    <w:rsid w:val="00902A6E"/>
    <w:rsid w:val="00911779"/>
    <w:rsid w:val="0093094F"/>
    <w:rsid w:val="009315BF"/>
    <w:rsid w:val="00941A98"/>
    <w:rsid w:val="00943BD8"/>
    <w:rsid w:val="00957211"/>
    <w:rsid w:val="0096193B"/>
    <w:rsid w:val="0096258B"/>
    <w:rsid w:val="00964939"/>
    <w:rsid w:val="00997CB9"/>
    <w:rsid w:val="009A65E6"/>
    <w:rsid w:val="009A6D69"/>
    <w:rsid w:val="009C21FB"/>
    <w:rsid w:val="009D4F1A"/>
    <w:rsid w:val="009E2E24"/>
    <w:rsid w:val="009E7D61"/>
    <w:rsid w:val="009F4CAF"/>
    <w:rsid w:val="00A1578A"/>
    <w:rsid w:val="00A27F52"/>
    <w:rsid w:val="00A300BA"/>
    <w:rsid w:val="00A32A34"/>
    <w:rsid w:val="00A373D1"/>
    <w:rsid w:val="00A4011C"/>
    <w:rsid w:val="00A459FE"/>
    <w:rsid w:val="00A53CEA"/>
    <w:rsid w:val="00A57A92"/>
    <w:rsid w:val="00A711FB"/>
    <w:rsid w:val="00A84978"/>
    <w:rsid w:val="00A856E5"/>
    <w:rsid w:val="00A9023B"/>
    <w:rsid w:val="00AB260C"/>
    <w:rsid w:val="00AB3A2A"/>
    <w:rsid w:val="00AB5EC5"/>
    <w:rsid w:val="00AC3653"/>
    <w:rsid w:val="00AC527B"/>
    <w:rsid w:val="00AE16CF"/>
    <w:rsid w:val="00AE7CA2"/>
    <w:rsid w:val="00AF533C"/>
    <w:rsid w:val="00AF6FA5"/>
    <w:rsid w:val="00B0126C"/>
    <w:rsid w:val="00B10A37"/>
    <w:rsid w:val="00B11597"/>
    <w:rsid w:val="00B206B4"/>
    <w:rsid w:val="00B256D9"/>
    <w:rsid w:val="00B32B11"/>
    <w:rsid w:val="00B354ED"/>
    <w:rsid w:val="00B43C32"/>
    <w:rsid w:val="00B46D50"/>
    <w:rsid w:val="00B629D1"/>
    <w:rsid w:val="00B64E2D"/>
    <w:rsid w:val="00B65AD8"/>
    <w:rsid w:val="00B7357F"/>
    <w:rsid w:val="00B95971"/>
    <w:rsid w:val="00BA1275"/>
    <w:rsid w:val="00BB596A"/>
    <w:rsid w:val="00BD147A"/>
    <w:rsid w:val="00BE176E"/>
    <w:rsid w:val="00BF1532"/>
    <w:rsid w:val="00BF79FF"/>
    <w:rsid w:val="00C07C69"/>
    <w:rsid w:val="00C11D28"/>
    <w:rsid w:val="00C12DDD"/>
    <w:rsid w:val="00C35921"/>
    <w:rsid w:val="00C6447E"/>
    <w:rsid w:val="00CA1743"/>
    <w:rsid w:val="00CA177A"/>
    <w:rsid w:val="00CA17DD"/>
    <w:rsid w:val="00CB2C09"/>
    <w:rsid w:val="00CC5E27"/>
    <w:rsid w:val="00CD0400"/>
    <w:rsid w:val="00CD20B3"/>
    <w:rsid w:val="00CD2D8B"/>
    <w:rsid w:val="00CE0F9D"/>
    <w:rsid w:val="00CE3252"/>
    <w:rsid w:val="00D0472B"/>
    <w:rsid w:val="00D21463"/>
    <w:rsid w:val="00D2197C"/>
    <w:rsid w:val="00D23AE3"/>
    <w:rsid w:val="00D31E33"/>
    <w:rsid w:val="00D465B6"/>
    <w:rsid w:val="00D520BF"/>
    <w:rsid w:val="00D52B34"/>
    <w:rsid w:val="00D54070"/>
    <w:rsid w:val="00D80559"/>
    <w:rsid w:val="00D82562"/>
    <w:rsid w:val="00D8629C"/>
    <w:rsid w:val="00D916E0"/>
    <w:rsid w:val="00DB205D"/>
    <w:rsid w:val="00DD5A08"/>
    <w:rsid w:val="00DD7994"/>
    <w:rsid w:val="00DE16D3"/>
    <w:rsid w:val="00DF4533"/>
    <w:rsid w:val="00E136D2"/>
    <w:rsid w:val="00E3378F"/>
    <w:rsid w:val="00E45A5B"/>
    <w:rsid w:val="00E56647"/>
    <w:rsid w:val="00E70113"/>
    <w:rsid w:val="00E777D0"/>
    <w:rsid w:val="00E77A23"/>
    <w:rsid w:val="00E86BCF"/>
    <w:rsid w:val="00E92BF9"/>
    <w:rsid w:val="00EB0392"/>
    <w:rsid w:val="00EB3E7D"/>
    <w:rsid w:val="00EC0FC1"/>
    <w:rsid w:val="00EC1911"/>
    <w:rsid w:val="00ED0FE5"/>
    <w:rsid w:val="00ED3A47"/>
    <w:rsid w:val="00ED3B00"/>
    <w:rsid w:val="00EE33FE"/>
    <w:rsid w:val="00EF507E"/>
    <w:rsid w:val="00F14421"/>
    <w:rsid w:val="00F17918"/>
    <w:rsid w:val="00F225C2"/>
    <w:rsid w:val="00F53906"/>
    <w:rsid w:val="00F60216"/>
    <w:rsid w:val="00F70251"/>
    <w:rsid w:val="00F81850"/>
    <w:rsid w:val="00F938C4"/>
    <w:rsid w:val="00FA604D"/>
    <w:rsid w:val="00FB1974"/>
    <w:rsid w:val="00FB1B60"/>
    <w:rsid w:val="00FB5197"/>
    <w:rsid w:val="00FC0A6E"/>
    <w:rsid w:val="00FC570C"/>
    <w:rsid w:val="00FD12DB"/>
    <w:rsid w:val="00FD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3D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lt+M,h,页眉1,ho,header odd,headerU,页眉2,Ò³Ã¼"/>
    <w:basedOn w:val="a"/>
    <w:link w:val="Char"/>
    <w:uiPriority w:val="99"/>
    <w:unhideWhenUsed/>
    <w:rsid w:val="0093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Alt+M Char,h Char,页眉1 Char,ho Char,header odd Char,headerU Char,页眉2 Char,Ò³Ã¼ Char"/>
    <w:basedOn w:val="a0"/>
    <w:link w:val="a3"/>
    <w:uiPriority w:val="99"/>
    <w:rsid w:val="00930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4F"/>
    <w:rPr>
      <w:sz w:val="18"/>
      <w:szCs w:val="18"/>
    </w:rPr>
  </w:style>
  <w:style w:type="paragraph" w:customStyle="1" w:styleId="a5">
    <w:name w:val="封面标注"/>
    <w:basedOn w:val="a"/>
    <w:next w:val="a"/>
    <w:rsid w:val="00382A95"/>
    <w:pPr>
      <w:spacing w:beforeLines="50" w:before="50"/>
      <w:ind w:firstLineChars="2600" w:firstLine="2600"/>
    </w:pPr>
    <w:rPr>
      <w:rFonts w:ascii="Times New Roman" w:eastAsia="黑体" w:hAnsi="Times New Roman" w:cs="Times New Roman"/>
      <w:b/>
      <w:szCs w:val="20"/>
    </w:rPr>
  </w:style>
  <w:style w:type="paragraph" w:customStyle="1" w:styleId="a6">
    <w:name w:val="封面文档日期"/>
    <w:basedOn w:val="a"/>
    <w:next w:val="a"/>
    <w:rsid w:val="00382A95"/>
    <w:pPr>
      <w:spacing w:before="100" w:after="100" w:line="360" w:lineRule="atLeast"/>
      <w:jc w:val="center"/>
    </w:pPr>
    <w:rPr>
      <w:rFonts w:ascii="Times New Roman" w:eastAsia="黑体" w:hAnsi="Times New Roman" w:cs="Times New Roman"/>
      <w:sz w:val="32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9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9D1"/>
    <w:rPr>
      <w:sz w:val="18"/>
      <w:szCs w:val="18"/>
    </w:rPr>
  </w:style>
  <w:style w:type="paragraph" w:customStyle="1" w:styleId="a8">
    <w:name w:val="表格正文"/>
    <w:basedOn w:val="a"/>
    <w:rsid w:val="00543A43"/>
    <w:pPr>
      <w:spacing w:line="360" w:lineRule="atLeast"/>
      <w:textAlignment w:val="baseline"/>
    </w:pPr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8D2F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D2F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D2FF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D2F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8D2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lt+M,h,页眉1,ho,header odd,headerU,页眉2,Ò³Ã¼"/>
    <w:basedOn w:val="a"/>
    <w:link w:val="Char"/>
    <w:uiPriority w:val="99"/>
    <w:unhideWhenUsed/>
    <w:rsid w:val="0093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Alt+M Char,h Char,页眉1 Char,ho Char,header odd Char,headerU Char,页眉2 Char,Ò³Ã¼ Char"/>
    <w:basedOn w:val="a0"/>
    <w:link w:val="a3"/>
    <w:uiPriority w:val="99"/>
    <w:rsid w:val="00930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4F"/>
    <w:rPr>
      <w:sz w:val="18"/>
      <w:szCs w:val="18"/>
    </w:rPr>
  </w:style>
  <w:style w:type="paragraph" w:customStyle="1" w:styleId="a5">
    <w:name w:val="封面标注"/>
    <w:basedOn w:val="a"/>
    <w:next w:val="a"/>
    <w:rsid w:val="00382A95"/>
    <w:pPr>
      <w:spacing w:beforeLines="50" w:before="50"/>
      <w:ind w:firstLineChars="2600" w:firstLine="2600"/>
    </w:pPr>
    <w:rPr>
      <w:rFonts w:ascii="Times New Roman" w:eastAsia="黑体" w:hAnsi="Times New Roman" w:cs="Times New Roman"/>
      <w:b/>
      <w:szCs w:val="20"/>
    </w:rPr>
  </w:style>
  <w:style w:type="paragraph" w:customStyle="1" w:styleId="a6">
    <w:name w:val="封面文档日期"/>
    <w:basedOn w:val="a"/>
    <w:next w:val="a"/>
    <w:rsid w:val="00382A95"/>
    <w:pPr>
      <w:spacing w:before="100" w:after="100" w:line="360" w:lineRule="atLeast"/>
      <w:jc w:val="center"/>
    </w:pPr>
    <w:rPr>
      <w:rFonts w:ascii="Times New Roman" w:eastAsia="黑体" w:hAnsi="Times New Roman" w:cs="Times New Roman"/>
      <w:sz w:val="32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9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9D1"/>
    <w:rPr>
      <w:sz w:val="18"/>
      <w:szCs w:val="18"/>
    </w:rPr>
  </w:style>
  <w:style w:type="paragraph" w:customStyle="1" w:styleId="a8">
    <w:name w:val="表格正文"/>
    <w:basedOn w:val="a"/>
    <w:rsid w:val="00543A43"/>
    <w:pPr>
      <w:spacing w:line="360" w:lineRule="atLeast"/>
      <w:textAlignment w:val="baseline"/>
    </w:pPr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8D2F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D2F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D2FF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D2F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8D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AD6A-5E83-4DFF-9F75-BD7325D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1515</Characters>
  <Application>Microsoft Office Word</Application>
  <DocSecurity>0</DocSecurity>
  <Lines>12</Lines>
  <Paragraphs>3</Paragraphs>
  <ScaleCrop>false</ScaleCrop>
  <Company>Beijing Easted Technology Co.,LTD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WEB扫描招标参数</dc:title>
  <dc:subject>招标参数</dc:subject>
  <dc:creator>ZhaoKy_</dc:creator>
  <cp:lastModifiedBy>dnzxz</cp:lastModifiedBy>
  <cp:revision>4</cp:revision>
  <cp:lastPrinted>2016-08-26T00:21:00Z</cp:lastPrinted>
  <dcterms:created xsi:type="dcterms:W3CDTF">2016-08-25T09:55:00Z</dcterms:created>
  <dcterms:modified xsi:type="dcterms:W3CDTF">2016-08-26T00:22:00Z</dcterms:modified>
</cp:coreProperties>
</file>