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6579CF" w:rsidRDefault="00774A05" w:rsidP="00FF75F5">
            <w:pPr>
              <w:jc w:val="center"/>
              <w:rPr>
                <w:rFonts w:ascii="宋体" w:hAnsi="宋体" w:cs="宋体"/>
                <w:sz w:val="28"/>
                <w:szCs w:val="32"/>
              </w:rPr>
            </w:pPr>
            <w:r w:rsidRPr="00FF75F5">
              <w:rPr>
                <w:rFonts w:hint="eastAsia"/>
                <w:sz w:val="24"/>
              </w:rPr>
              <w:t>经皮黄疸测定仪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74A0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515F55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5.4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6579CF" w:rsidRDefault="00774A05" w:rsidP="00FF75F5">
            <w:pPr>
              <w:jc w:val="center"/>
              <w:rPr>
                <w:rFonts w:ascii="宋体" w:hAnsi="宋体" w:cs="宋体"/>
                <w:sz w:val="28"/>
                <w:szCs w:val="32"/>
              </w:rPr>
            </w:pPr>
            <w:r w:rsidRPr="00FF75F5">
              <w:rPr>
                <w:rFonts w:hint="eastAsia"/>
                <w:sz w:val="24"/>
              </w:rPr>
              <w:t>经皮黄疸测定仪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515F55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774A0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515F55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BF" w:rsidRDefault="00774A05" w:rsidP="006866A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仙湖社康</w:t>
            </w:r>
            <w:proofErr w:type="gramEnd"/>
            <w:r>
              <w:rPr>
                <w:rFonts w:hint="eastAsia"/>
                <w:sz w:val="24"/>
              </w:rPr>
              <w:t>、</w:t>
            </w:r>
          </w:p>
          <w:p w:rsidR="002438BF" w:rsidRDefault="00774A05" w:rsidP="006866A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  <w:r>
              <w:rPr>
                <w:rFonts w:hint="eastAsia"/>
                <w:sz w:val="24"/>
              </w:rPr>
              <w:t>、</w:t>
            </w:r>
          </w:p>
          <w:p w:rsidR="00C614D1" w:rsidRPr="007010C7" w:rsidRDefault="00774A05" w:rsidP="006866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妇保院儿保科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774A0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515F5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Pr="0033153C" w:rsidRDefault="00C614D1" w:rsidP="00C614D1">
      <w:pPr>
        <w:spacing w:line="360" w:lineRule="auto"/>
        <w:ind w:leftChars="100" w:left="450" w:hangingChars="100" w:hanging="240"/>
        <w:rPr>
          <w:sz w:val="24"/>
        </w:rPr>
      </w:pP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测量方式：正反光；蓝、绿光比较。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精密度（重复性）：</w:t>
      </w:r>
      <w:r w:rsidRPr="0033153C">
        <w:rPr>
          <w:sz w:val="24"/>
        </w:rPr>
        <w:t>&lt;</w:t>
      </w:r>
      <w:r w:rsidRPr="0033153C">
        <w:rPr>
          <w:rFonts w:hint="eastAsia"/>
          <w:sz w:val="24"/>
        </w:rPr>
        <w:t>2</w:t>
      </w:r>
      <w:r w:rsidRPr="0033153C">
        <w:rPr>
          <w:sz w:val="24"/>
        </w:rPr>
        <w:t xml:space="preserve">% </w:t>
      </w:r>
      <w:r w:rsidRPr="0033153C">
        <w:rPr>
          <w:rFonts w:hint="eastAsia"/>
          <w:sz w:val="24"/>
        </w:rPr>
        <w:t>。</w:t>
      </w:r>
      <w:r w:rsidRPr="0033153C">
        <w:rPr>
          <w:sz w:val="24"/>
        </w:rPr>
        <w:t xml:space="preserve">  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测量精度：±</w:t>
      </w:r>
      <w:r w:rsidRPr="0033153C">
        <w:rPr>
          <w:sz w:val="24"/>
        </w:rPr>
        <w:t>1mg/dl</w:t>
      </w:r>
      <w:r w:rsidRPr="0033153C">
        <w:rPr>
          <w:rFonts w:hint="eastAsia"/>
          <w:sz w:val="24"/>
        </w:rPr>
        <w:t>或±</w:t>
      </w:r>
      <w:r w:rsidRPr="0033153C">
        <w:rPr>
          <w:sz w:val="24"/>
        </w:rPr>
        <w:t>17</w:t>
      </w:r>
      <w:r w:rsidRPr="0033153C">
        <w:rPr>
          <w:rFonts w:hint="eastAsia"/>
          <w:sz w:val="24"/>
        </w:rPr>
        <w:t>μ</w:t>
      </w:r>
      <w:r w:rsidRPr="0033153C">
        <w:rPr>
          <w:sz w:val="24"/>
        </w:rPr>
        <w:t xml:space="preserve">mol/L </w:t>
      </w:r>
      <w:r w:rsidRPr="0033153C">
        <w:rPr>
          <w:rFonts w:hint="eastAsia"/>
          <w:sz w:val="24"/>
        </w:rPr>
        <w:t>。</w:t>
      </w:r>
      <w:r w:rsidRPr="0033153C">
        <w:rPr>
          <w:sz w:val="24"/>
        </w:rPr>
        <w:t xml:space="preserve"> 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测量范围：</w:t>
      </w:r>
      <w:r w:rsidRPr="0033153C">
        <w:rPr>
          <w:sz w:val="24"/>
        </w:rPr>
        <w:t>0.0</w:t>
      </w:r>
      <w:r w:rsidRPr="0033153C">
        <w:rPr>
          <w:rFonts w:hint="eastAsia"/>
          <w:sz w:val="24"/>
        </w:rPr>
        <w:t>～</w:t>
      </w:r>
      <w:r w:rsidRPr="0033153C">
        <w:rPr>
          <w:sz w:val="24"/>
        </w:rPr>
        <w:t>25.0mg/dl</w:t>
      </w:r>
      <w:r w:rsidRPr="0033153C">
        <w:rPr>
          <w:rFonts w:hint="eastAsia"/>
          <w:sz w:val="24"/>
        </w:rPr>
        <w:t>或</w:t>
      </w:r>
      <w:r w:rsidRPr="0033153C">
        <w:rPr>
          <w:sz w:val="24"/>
        </w:rPr>
        <w:t>0.0</w:t>
      </w:r>
      <w:r w:rsidRPr="0033153C">
        <w:rPr>
          <w:rFonts w:hint="eastAsia"/>
          <w:sz w:val="24"/>
        </w:rPr>
        <w:t>～</w:t>
      </w:r>
      <w:r w:rsidRPr="0033153C">
        <w:rPr>
          <w:sz w:val="24"/>
        </w:rPr>
        <w:t>425</w:t>
      </w:r>
      <w:r w:rsidRPr="0033153C">
        <w:rPr>
          <w:rFonts w:hint="eastAsia"/>
          <w:sz w:val="24"/>
        </w:rPr>
        <w:t>μ</w:t>
      </w:r>
      <w:r w:rsidRPr="0033153C">
        <w:rPr>
          <w:sz w:val="24"/>
        </w:rPr>
        <w:t xml:space="preserve">mol/L </w:t>
      </w:r>
      <w:r w:rsidRPr="0033153C">
        <w:rPr>
          <w:rFonts w:hint="eastAsia"/>
          <w:sz w:val="24"/>
        </w:rPr>
        <w:t>。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光源：</w:t>
      </w:r>
      <w:proofErr w:type="gramStart"/>
      <w:r w:rsidRPr="0033153C">
        <w:rPr>
          <w:rFonts w:hint="eastAsia"/>
          <w:sz w:val="24"/>
        </w:rPr>
        <w:t>氙</w:t>
      </w:r>
      <w:proofErr w:type="gramEnd"/>
      <w:r w:rsidRPr="0033153C">
        <w:rPr>
          <w:rFonts w:hint="eastAsia"/>
          <w:sz w:val="24"/>
        </w:rPr>
        <w:t>闪光灯</w:t>
      </w:r>
      <w:r w:rsidRPr="0033153C">
        <w:rPr>
          <w:sz w:val="24"/>
        </w:rPr>
        <w:t xml:space="preserve"> </w:t>
      </w:r>
      <w:r w:rsidRPr="0033153C">
        <w:rPr>
          <w:rFonts w:hint="eastAsia"/>
          <w:sz w:val="24"/>
        </w:rPr>
        <w:t>。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具有自动校准功能。</w:t>
      </w:r>
    </w:p>
    <w:p w:rsidR="00774A05" w:rsidRPr="0033153C" w:rsidRDefault="00774A05" w:rsidP="00774A05">
      <w:pPr>
        <w:widowControl/>
        <w:numPr>
          <w:ilvl w:val="0"/>
          <w:numId w:val="46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日期、时间实时显示。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▲</w:t>
      </w:r>
      <w:r w:rsidRPr="0033153C">
        <w:rPr>
          <w:sz w:val="24"/>
        </w:rPr>
        <w:t>8</w:t>
      </w:r>
      <w:r w:rsidRPr="0033153C">
        <w:rPr>
          <w:rFonts w:hint="eastAsia"/>
          <w:sz w:val="24"/>
        </w:rPr>
        <w:t>、显示：真彩色大屏幕</w:t>
      </w:r>
      <w:r w:rsidRPr="0033153C">
        <w:rPr>
          <w:sz w:val="24"/>
        </w:rPr>
        <w:t>LCD</w:t>
      </w:r>
      <w:r w:rsidRPr="0033153C">
        <w:rPr>
          <w:rFonts w:hint="eastAsia"/>
          <w:sz w:val="24"/>
        </w:rPr>
        <w:t>显示，方便夜间检测。</w:t>
      </w:r>
    </w:p>
    <w:p w:rsidR="00774A05" w:rsidRPr="0033153C" w:rsidRDefault="00774A05" w:rsidP="00774A05">
      <w:pPr>
        <w:widowControl/>
        <w:spacing w:line="480" w:lineRule="auto"/>
        <w:ind w:left="360" w:hangingChars="150" w:hanging="360"/>
        <w:jc w:val="left"/>
        <w:rPr>
          <w:sz w:val="24"/>
        </w:rPr>
      </w:pPr>
      <w:r w:rsidRPr="0033153C">
        <w:rPr>
          <w:sz w:val="24"/>
        </w:rPr>
        <w:t>9</w:t>
      </w:r>
      <w:r w:rsidRPr="0033153C">
        <w:rPr>
          <w:rFonts w:hint="eastAsia"/>
          <w:sz w:val="24"/>
        </w:rPr>
        <w:t>、单位：可同时显示</w:t>
      </w:r>
      <w:r w:rsidRPr="0033153C">
        <w:rPr>
          <w:sz w:val="24"/>
        </w:rPr>
        <w:t>mg/dl</w:t>
      </w:r>
      <w:r w:rsidRPr="0033153C">
        <w:rPr>
          <w:rFonts w:hint="eastAsia"/>
          <w:sz w:val="24"/>
        </w:rPr>
        <w:t>和</w:t>
      </w:r>
      <w:r w:rsidRPr="0033153C">
        <w:rPr>
          <w:sz w:val="24"/>
        </w:rPr>
        <w:t xml:space="preserve"> </w:t>
      </w:r>
      <w:r w:rsidRPr="0033153C">
        <w:rPr>
          <w:rFonts w:hint="eastAsia"/>
          <w:sz w:val="24"/>
        </w:rPr>
        <w:t>μ</w:t>
      </w:r>
      <w:r w:rsidRPr="0033153C">
        <w:rPr>
          <w:sz w:val="24"/>
        </w:rPr>
        <w:t>mol/L</w:t>
      </w:r>
      <w:r w:rsidRPr="0033153C">
        <w:rPr>
          <w:rFonts w:hint="eastAsia"/>
          <w:sz w:val="24"/>
        </w:rPr>
        <w:t>的测量值和平均值；数值：</w:t>
      </w:r>
      <w:r w:rsidRPr="0033153C">
        <w:rPr>
          <w:sz w:val="24"/>
        </w:rPr>
        <w:t>3</w:t>
      </w:r>
      <w:r w:rsidRPr="0033153C">
        <w:rPr>
          <w:rFonts w:hint="eastAsia"/>
          <w:sz w:val="24"/>
        </w:rPr>
        <w:t>位数字直接读取，无需对照表换算；平均值计算：自动计算</w:t>
      </w:r>
      <w:r w:rsidRPr="0033153C">
        <w:rPr>
          <w:sz w:val="24"/>
        </w:rPr>
        <w:t>2-5</w:t>
      </w:r>
      <w:r w:rsidRPr="0033153C">
        <w:rPr>
          <w:rFonts w:hint="eastAsia"/>
          <w:sz w:val="24"/>
        </w:rPr>
        <w:t>次的平均值，当前值和平均值同时显示。</w:t>
      </w:r>
      <w:bookmarkStart w:id="0" w:name="_GoBack"/>
      <w:bookmarkEnd w:id="0"/>
    </w:p>
    <w:p w:rsidR="00774A05" w:rsidRPr="0033153C" w:rsidRDefault="00774A05" w:rsidP="00774A05">
      <w:pPr>
        <w:widowControl/>
        <w:numPr>
          <w:ilvl w:val="0"/>
          <w:numId w:val="47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校验盘：对白色屏显示</w:t>
      </w:r>
      <w:r w:rsidRPr="0033153C">
        <w:rPr>
          <w:sz w:val="24"/>
        </w:rPr>
        <w:t>0.0</w:t>
      </w:r>
      <w:r w:rsidRPr="0033153C">
        <w:rPr>
          <w:rFonts w:hint="eastAsia"/>
          <w:sz w:val="24"/>
        </w:rPr>
        <w:t>或</w:t>
      </w:r>
      <w:r w:rsidRPr="0033153C">
        <w:rPr>
          <w:sz w:val="24"/>
        </w:rPr>
        <w:t>0.1</w:t>
      </w:r>
      <w:r w:rsidRPr="0033153C">
        <w:rPr>
          <w:rFonts w:hint="eastAsia"/>
          <w:sz w:val="24"/>
        </w:rPr>
        <w:t>，对黄色显示</w:t>
      </w:r>
      <w:r w:rsidRPr="0033153C">
        <w:rPr>
          <w:sz w:val="24"/>
        </w:rPr>
        <w:t>20.0</w:t>
      </w:r>
      <w:r w:rsidRPr="0033153C">
        <w:rPr>
          <w:rFonts w:hint="eastAsia"/>
          <w:sz w:val="24"/>
        </w:rPr>
        <w:t>±</w:t>
      </w:r>
      <w:r w:rsidRPr="0033153C">
        <w:rPr>
          <w:sz w:val="24"/>
        </w:rPr>
        <w:t>1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▲</w:t>
      </w:r>
      <w:r w:rsidRPr="0033153C">
        <w:rPr>
          <w:sz w:val="24"/>
        </w:rPr>
        <w:t>11</w:t>
      </w:r>
      <w:r w:rsidRPr="0033153C">
        <w:rPr>
          <w:rFonts w:hint="eastAsia"/>
          <w:sz w:val="24"/>
        </w:rPr>
        <w:t>、数据可随时删除重测及回放功能</w:t>
      </w:r>
      <w:r w:rsidRPr="0033153C">
        <w:rPr>
          <w:rFonts w:hint="eastAsia"/>
          <w:sz w:val="24"/>
        </w:rPr>
        <w:t xml:space="preserve">; </w:t>
      </w:r>
      <w:r w:rsidRPr="0033153C">
        <w:rPr>
          <w:rFonts w:hint="eastAsia"/>
          <w:sz w:val="24"/>
        </w:rPr>
        <w:t>可存储</w:t>
      </w:r>
      <w:r w:rsidR="002438BF" w:rsidRPr="0033153C">
        <w:rPr>
          <w:rFonts w:hint="eastAsia"/>
          <w:sz w:val="24"/>
        </w:rPr>
        <w:t>≥</w:t>
      </w:r>
      <w:r w:rsidRPr="0033153C">
        <w:rPr>
          <w:sz w:val="24"/>
        </w:rPr>
        <w:t>3000</w:t>
      </w:r>
      <w:r w:rsidRPr="0033153C">
        <w:rPr>
          <w:rFonts w:hint="eastAsia"/>
          <w:sz w:val="24"/>
        </w:rPr>
        <w:t>条测量记录；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lastRenderedPageBreak/>
        <w:t>▲</w:t>
      </w:r>
      <w:r w:rsidRPr="0033153C">
        <w:rPr>
          <w:sz w:val="24"/>
        </w:rPr>
        <w:t>12</w:t>
      </w:r>
      <w:r w:rsidRPr="0033153C">
        <w:rPr>
          <w:rFonts w:hint="eastAsia"/>
          <w:sz w:val="24"/>
        </w:rPr>
        <w:t>、可通过</w:t>
      </w:r>
      <w:r w:rsidRPr="0033153C">
        <w:rPr>
          <w:sz w:val="24"/>
        </w:rPr>
        <w:t>USB</w:t>
      </w:r>
      <w:r w:rsidRPr="0033153C">
        <w:rPr>
          <w:rFonts w:hint="eastAsia"/>
          <w:sz w:val="24"/>
        </w:rPr>
        <w:t>接口与电脑进行数据传输。强大的数据管理软件，可进行数据分析、统计、打印等。</w:t>
      </w:r>
    </w:p>
    <w:p w:rsidR="00774A05" w:rsidRPr="0033153C" w:rsidRDefault="00774A05" w:rsidP="00774A05">
      <w:pPr>
        <w:widowControl/>
        <w:numPr>
          <w:ilvl w:val="0"/>
          <w:numId w:val="47"/>
        </w:numPr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快速充电：充电时间</w:t>
      </w:r>
      <w:r w:rsidR="002438BF" w:rsidRPr="0033153C">
        <w:rPr>
          <w:rFonts w:hint="eastAsia"/>
          <w:sz w:val="24"/>
        </w:rPr>
        <w:t>≤</w:t>
      </w:r>
      <w:r w:rsidRPr="0033153C">
        <w:rPr>
          <w:sz w:val="24"/>
        </w:rPr>
        <w:t>1.5</w:t>
      </w:r>
      <w:r w:rsidRPr="0033153C">
        <w:rPr>
          <w:rFonts w:hint="eastAsia"/>
          <w:sz w:val="24"/>
        </w:rPr>
        <w:t>小时</w:t>
      </w:r>
      <w:r w:rsidRPr="0033153C">
        <w:rPr>
          <w:sz w:val="24"/>
        </w:rPr>
        <w:t xml:space="preserve">  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sz w:val="24"/>
        </w:rPr>
        <w:t>14</w:t>
      </w:r>
      <w:r w:rsidRPr="0033153C">
        <w:rPr>
          <w:rFonts w:hint="eastAsia"/>
          <w:sz w:val="24"/>
        </w:rPr>
        <w:t>、测量次数：一次充电可测量</w:t>
      </w:r>
      <w:r w:rsidR="002438BF" w:rsidRPr="0033153C">
        <w:rPr>
          <w:rFonts w:hint="eastAsia"/>
          <w:sz w:val="24"/>
        </w:rPr>
        <w:t>≥</w:t>
      </w:r>
      <w:r w:rsidRPr="0033153C">
        <w:rPr>
          <w:sz w:val="24"/>
        </w:rPr>
        <w:t>1000</w:t>
      </w:r>
      <w:r w:rsidRPr="0033153C">
        <w:rPr>
          <w:rFonts w:hint="eastAsia"/>
          <w:sz w:val="24"/>
        </w:rPr>
        <w:t>次以上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sz w:val="24"/>
        </w:rPr>
        <w:t>15</w:t>
      </w:r>
      <w:r w:rsidRPr="0033153C">
        <w:rPr>
          <w:rFonts w:hint="eastAsia"/>
          <w:sz w:val="24"/>
        </w:rPr>
        <w:t>、电池电压检测功能：电压不足时提示电池需充电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▲</w:t>
      </w:r>
      <w:r w:rsidRPr="0033153C">
        <w:rPr>
          <w:sz w:val="24"/>
        </w:rPr>
        <w:t>1</w:t>
      </w:r>
      <w:r w:rsidR="002438BF" w:rsidRPr="0033153C">
        <w:rPr>
          <w:rFonts w:hint="eastAsia"/>
          <w:sz w:val="24"/>
        </w:rPr>
        <w:t>6</w:t>
      </w:r>
      <w:r w:rsidRPr="0033153C">
        <w:rPr>
          <w:rFonts w:hint="eastAsia"/>
          <w:sz w:val="24"/>
        </w:rPr>
        <w:t>、具有无操作自动休眠和自动关机功能，防治电池过量放电而损坏。</w:t>
      </w:r>
    </w:p>
    <w:p w:rsidR="00774A05" w:rsidRPr="0033153C" w:rsidRDefault="00774A05" w:rsidP="00774A05">
      <w:pPr>
        <w:widowControl/>
        <w:spacing w:line="480" w:lineRule="auto"/>
        <w:jc w:val="left"/>
        <w:rPr>
          <w:sz w:val="24"/>
        </w:rPr>
      </w:pPr>
      <w:r w:rsidRPr="0033153C">
        <w:rPr>
          <w:rFonts w:hint="eastAsia"/>
          <w:sz w:val="24"/>
        </w:rPr>
        <w:t>▲</w:t>
      </w:r>
      <w:r w:rsidRPr="0033153C">
        <w:rPr>
          <w:sz w:val="24"/>
        </w:rPr>
        <w:t>1</w:t>
      </w:r>
      <w:r w:rsidR="002438BF" w:rsidRPr="0033153C">
        <w:rPr>
          <w:rFonts w:hint="eastAsia"/>
          <w:sz w:val="24"/>
        </w:rPr>
        <w:t>7</w:t>
      </w:r>
      <w:r w:rsidRPr="0033153C">
        <w:rPr>
          <w:rFonts w:hint="eastAsia"/>
          <w:sz w:val="24"/>
        </w:rPr>
        <w:t>、具有紫外线滤除功能技术，避免对婴儿皮肤的伤害。</w:t>
      </w:r>
    </w:p>
    <w:p w:rsidR="009C191C" w:rsidRPr="0033153C" w:rsidRDefault="009C191C" w:rsidP="009C191C">
      <w:pPr>
        <w:rPr>
          <w:sz w:val="24"/>
        </w:rPr>
      </w:pPr>
    </w:p>
    <w:sectPr w:rsidR="009C191C" w:rsidRPr="0033153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A5" w:rsidRDefault="00F32BA5">
      <w:r>
        <w:separator/>
      </w:r>
    </w:p>
  </w:endnote>
  <w:endnote w:type="continuationSeparator" w:id="0">
    <w:p w:rsidR="00F32BA5" w:rsidRDefault="00F3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A5" w:rsidRDefault="00F32BA5">
      <w:r>
        <w:separator/>
      </w:r>
    </w:p>
  </w:footnote>
  <w:footnote w:type="continuationSeparator" w:id="0">
    <w:p w:rsidR="00F32BA5" w:rsidRDefault="00F32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5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9B0255D"/>
    <w:multiLevelType w:val="multilevel"/>
    <w:tmpl w:val="49B0255D"/>
    <w:lvl w:ilvl="0">
      <w:start w:val="10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hAnsi="宋体"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7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2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4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71D665D"/>
    <w:multiLevelType w:val="multilevel"/>
    <w:tmpl w:val="771D665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36"/>
  </w:num>
  <w:num w:numId="5">
    <w:abstractNumId w:val="18"/>
  </w:num>
  <w:num w:numId="6">
    <w:abstractNumId w:val="5"/>
  </w:num>
  <w:num w:numId="7">
    <w:abstractNumId w:val="19"/>
  </w:num>
  <w:num w:numId="8">
    <w:abstractNumId w:val="35"/>
  </w:num>
  <w:num w:numId="9">
    <w:abstractNumId w:val="34"/>
  </w:num>
  <w:num w:numId="10">
    <w:abstractNumId w:val="41"/>
  </w:num>
  <w:num w:numId="11">
    <w:abstractNumId w:val="7"/>
  </w:num>
  <w:num w:numId="12">
    <w:abstractNumId w:val="8"/>
  </w:num>
  <w:num w:numId="13">
    <w:abstractNumId w:val="46"/>
  </w:num>
  <w:num w:numId="14">
    <w:abstractNumId w:val="17"/>
  </w:num>
  <w:num w:numId="15">
    <w:abstractNumId w:val="16"/>
  </w:num>
  <w:num w:numId="16">
    <w:abstractNumId w:val="6"/>
  </w:num>
  <w:num w:numId="17">
    <w:abstractNumId w:val="33"/>
  </w:num>
  <w:num w:numId="18">
    <w:abstractNumId w:val="37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9"/>
  </w:num>
  <w:num w:numId="31">
    <w:abstractNumId w:val="32"/>
  </w:num>
  <w:num w:numId="32">
    <w:abstractNumId w:val="23"/>
  </w:num>
  <w:num w:numId="33">
    <w:abstractNumId w:val="0"/>
  </w:num>
  <w:num w:numId="34">
    <w:abstractNumId w:val="24"/>
  </w:num>
  <w:num w:numId="35">
    <w:abstractNumId w:val="38"/>
  </w:num>
  <w:num w:numId="36">
    <w:abstractNumId w:val="15"/>
  </w:num>
  <w:num w:numId="37">
    <w:abstractNumId w:val="14"/>
  </w:num>
  <w:num w:numId="38">
    <w:abstractNumId w:val="31"/>
  </w:num>
  <w:num w:numId="39">
    <w:abstractNumId w:val="22"/>
  </w:num>
  <w:num w:numId="40">
    <w:abstractNumId w:val="42"/>
  </w:num>
  <w:num w:numId="41">
    <w:abstractNumId w:val="25"/>
  </w:num>
  <w:num w:numId="42">
    <w:abstractNumId w:val="45"/>
  </w:num>
  <w:num w:numId="43">
    <w:abstractNumId w:val="40"/>
  </w:num>
  <w:num w:numId="44">
    <w:abstractNumId w:val="10"/>
  </w:num>
  <w:num w:numId="45">
    <w:abstractNumId w:val="44"/>
  </w:num>
  <w:num w:numId="46">
    <w:abstractNumId w:val="4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B5532"/>
    <w:rsid w:val="000E0D8F"/>
    <w:rsid w:val="00134DC0"/>
    <w:rsid w:val="001473E3"/>
    <w:rsid w:val="001C148A"/>
    <w:rsid w:val="00203D0E"/>
    <w:rsid w:val="002438BF"/>
    <w:rsid w:val="00245B7C"/>
    <w:rsid w:val="00256D57"/>
    <w:rsid w:val="002A772C"/>
    <w:rsid w:val="002E0502"/>
    <w:rsid w:val="002F4FD2"/>
    <w:rsid w:val="00306914"/>
    <w:rsid w:val="00312B92"/>
    <w:rsid w:val="00323B43"/>
    <w:rsid w:val="0033153C"/>
    <w:rsid w:val="00331808"/>
    <w:rsid w:val="003462CC"/>
    <w:rsid w:val="00363D0C"/>
    <w:rsid w:val="00391EAD"/>
    <w:rsid w:val="003D37D8"/>
    <w:rsid w:val="003D51CA"/>
    <w:rsid w:val="003F70CB"/>
    <w:rsid w:val="004358AB"/>
    <w:rsid w:val="00436521"/>
    <w:rsid w:val="004729D0"/>
    <w:rsid w:val="00492D6D"/>
    <w:rsid w:val="004A46C1"/>
    <w:rsid w:val="004B3F85"/>
    <w:rsid w:val="004C72FB"/>
    <w:rsid w:val="00515F55"/>
    <w:rsid w:val="00527B71"/>
    <w:rsid w:val="0053081A"/>
    <w:rsid w:val="0054521F"/>
    <w:rsid w:val="00556D76"/>
    <w:rsid w:val="005F0160"/>
    <w:rsid w:val="00613918"/>
    <w:rsid w:val="006326BE"/>
    <w:rsid w:val="00656767"/>
    <w:rsid w:val="00656AAC"/>
    <w:rsid w:val="006579CF"/>
    <w:rsid w:val="00685F6D"/>
    <w:rsid w:val="006866A2"/>
    <w:rsid w:val="006941F4"/>
    <w:rsid w:val="006C23B9"/>
    <w:rsid w:val="006F2350"/>
    <w:rsid w:val="007010C7"/>
    <w:rsid w:val="007053BC"/>
    <w:rsid w:val="00720AE7"/>
    <w:rsid w:val="00727C8D"/>
    <w:rsid w:val="00743860"/>
    <w:rsid w:val="00771A33"/>
    <w:rsid w:val="00774A05"/>
    <w:rsid w:val="007859C8"/>
    <w:rsid w:val="00793671"/>
    <w:rsid w:val="007A55D0"/>
    <w:rsid w:val="007C6715"/>
    <w:rsid w:val="007F34DC"/>
    <w:rsid w:val="00801E0C"/>
    <w:rsid w:val="008429A5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23F7"/>
    <w:rsid w:val="00AA6FE0"/>
    <w:rsid w:val="00AE4AFF"/>
    <w:rsid w:val="00B0550B"/>
    <w:rsid w:val="00B20C6F"/>
    <w:rsid w:val="00B53827"/>
    <w:rsid w:val="00B73C1D"/>
    <w:rsid w:val="00BB4889"/>
    <w:rsid w:val="00C121C7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2AC7"/>
    <w:rsid w:val="00EB3885"/>
    <w:rsid w:val="00ED12FA"/>
    <w:rsid w:val="00ED1A32"/>
    <w:rsid w:val="00EF2F2F"/>
    <w:rsid w:val="00F06270"/>
    <w:rsid w:val="00F32BA5"/>
    <w:rsid w:val="00F32E78"/>
    <w:rsid w:val="00F35C5A"/>
    <w:rsid w:val="00F64088"/>
    <w:rsid w:val="00FF1B55"/>
    <w:rsid w:val="00FF75F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3BC9D89-162F-467B-B570-A6777E97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F82F2C-2CCA-44EB-8B41-FD4DC186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7</cp:revision>
  <dcterms:created xsi:type="dcterms:W3CDTF">2018-03-23T02:38:00Z</dcterms:created>
  <dcterms:modified xsi:type="dcterms:W3CDTF">2018-04-20T03:59:00Z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