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78" w:rsidRDefault="00C26778" w:rsidP="00E201D0">
      <w:pPr>
        <w:widowControl/>
        <w:spacing w:before="100" w:beforeAutospacing="1" w:after="100" w:afterAutospacing="1" w:line="480" w:lineRule="atLeast"/>
        <w:ind w:firstLineChars="98" w:firstLine="334"/>
        <w:jc w:val="left"/>
        <w:rPr>
          <w:rFonts w:ascii="宋体" w:cs="宋体"/>
          <w:b/>
          <w:bCs/>
          <w:color w:val="333333"/>
          <w:spacing w:val="3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pacing w:val="30"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333333"/>
          <w:spacing w:val="3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333333"/>
          <w:spacing w:val="30"/>
          <w:kern w:val="0"/>
          <w:sz w:val="28"/>
          <w:szCs w:val="28"/>
        </w:rPr>
        <w:t>：</w:t>
      </w:r>
    </w:p>
    <w:p w:rsidR="00C26778" w:rsidRDefault="00C26778" w:rsidP="00E201D0">
      <w:pPr>
        <w:widowControl/>
        <w:spacing w:before="100" w:beforeAutospacing="1" w:after="100" w:afterAutospacing="1" w:line="480" w:lineRule="atLeast"/>
        <w:ind w:firstLineChars="98" w:firstLine="334"/>
        <w:jc w:val="left"/>
        <w:rPr>
          <w:rFonts w:ascii="宋体" w:cs="宋体"/>
          <w:b/>
          <w:bCs/>
          <w:color w:val="333333"/>
          <w:spacing w:val="3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pacing w:val="30"/>
          <w:kern w:val="0"/>
          <w:sz w:val="28"/>
          <w:szCs w:val="28"/>
        </w:rPr>
        <w:t>罗湖医院急救、生命支持类设备三级保养服务要求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 w:rsidRPr="000D02F3">
        <w:rPr>
          <w:rFonts w:ascii="宋体" w:hAnsi="宋体" w:cs="宋体" w:hint="eastAsia"/>
          <w:b/>
          <w:bCs/>
          <w:color w:val="333333"/>
          <w:spacing w:val="30"/>
          <w:kern w:val="0"/>
          <w:sz w:val="28"/>
          <w:szCs w:val="28"/>
        </w:rPr>
        <w:t>一、招标项目名称、数量及价格</w:t>
      </w:r>
    </w:p>
    <w:tbl>
      <w:tblPr>
        <w:tblW w:w="9215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395"/>
        <w:gridCol w:w="1418"/>
        <w:gridCol w:w="1275"/>
        <w:gridCol w:w="2127"/>
      </w:tblGrid>
      <w:tr w:rsidR="00C26778" w:rsidRPr="006E78A2" w:rsidTr="0078710F">
        <w:trPr>
          <w:trHeight w:val="41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778" w:rsidRPr="000D02F3" w:rsidRDefault="00C26778" w:rsidP="0078710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</w:pPr>
            <w:r w:rsidRPr="000D02F3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778" w:rsidRPr="000D02F3" w:rsidRDefault="00C26778" w:rsidP="00353E3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</w:pPr>
            <w:r w:rsidRPr="000D02F3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778" w:rsidRPr="000D02F3" w:rsidRDefault="00C26778" w:rsidP="00353E3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种类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778" w:rsidRPr="000D02F3" w:rsidRDefault="00C26778" w:rsidP="00353E3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</w:pPr>
            <w:r w:rsidRPr="000D02F3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预算</w:t>
            </w:r>
          </w:p>
        </w:tc>
      </w:tr>
      <w:tr w:rsidR="00C26778" w:rsidRPr="006E78A2" w:rsidTr="00353E30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78" w:rsidRPr="000D02F3" w:rsidRDefault="00C26778" w:rsidP="00353E3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</w:pPr>
            <w:r w:rsidRPr="000D02F3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急救、生命支持类设备</w:t>
            </w:r>
            <w:r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三级保养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778" w:rsidRPr="000D02F3" w:rsidRDefault="00C26778" w:rsidP="00353E3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</w:pPr>
            <w:r w:rsidRPr="000D02F3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778" w:rsidRPr="000D02F3" w:rsidRDefault="00C26778" w:rsidP="00353E3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30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778" w:rsidRPr="000D02F3" w:rsidRDefault="00C26778" w:rsidP="00353E3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</w:pPr>
            <w:r w:rsidRPr="000D02F3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小于</w:t>
            </w:r>
            <w:r>
              <w:rPr>
                <w:rFonts w:ascii="宋体" w:hAnsi="宋体" w:cs="宋体"/>
                <w:color w:val="333333"/>
                <w:spacing w:val="30"/>
                <w:kern w:val="0"/>
                <w:sz w:val="24"/>
                <w:szCs w:val="24"/>
              </w:rPr>
              <w:t>2</w:t>
            </w:r>
            <w:r w:rsidRPr="000D02F3">
              <w:rPr>
                <w:rFonts w:ascii="宋体" w:cs="宋体"/>
                <w:color w:val="333333"/>
                <w:spacing w:val="30"/>
                <w:kern w:val="0"/>
                <w:sz w:val="24"/>
                <w:szCs w:val="24"/>
              </w:rPr>
              <w:t>0</w:t>
            </w:r>
            <w:r w:rsidRPr="000D02F3">
              <w:rPr>
                <w:rFonts w:ascii="宋体" w:hAnsi="宋体" w:cs="宋体" w:hint="eastAsia"/>
                <w:color w:val="333333"/>
                <w:spacing w:val="30"/>
                <w:kern w:val="0"/>
                <w:sz w:val="24"/>
                <w:szCs w:val="24"/>
              </w:rPr>
              <w:t>万元</w:t>
            </w:r>
          </w:p>
        </w:tc>
      </w:tr>
    </w:tbl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bookmarkStart w:id="0" w:name="OLE_LINK1"/>
      <w:r w:rsidRPr="000D02F3">
        <w:rPr>
          <w:rFonts w:ascii="宋体" w:hAnsi="宋体" w:cs="宋体" w:hint="eastAsia"/>
          <w:color w:val="333333"/>
          <w:spacing w:val="30"/>
          <w:kern w:val="0"/>
          <w:sz w:val="28"/>
          <w:szCs w:val="28"/>
        </w:rPr>
        <w:t>二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36"/>
          <w:szCs w:val="36"/>
        </w:rPr>
        <w:t>、</w:t>
      </w:r>
      <w:r>
        <w:rPr>
          <w:rFonts w:ascii="宋体" w:hAnsi="宋体" w:cs="宋体" w:hint="eastAsia"/>
          <w:b/>
          <w:bCs/>
          <w:color w:val="333333"/>
          <w:spacing w:val="30"/>
          <w:kern w:val="0"/>
          <w:sz w:val="28"/>
          <w:szCs w:val="28"/>
        </w:rPr>
        <w:t>急救、</w:t>
      </w:r>
      <w:r w:rsidRPr="000D02F3">
        <w:rPr>
          <w:rFonts w:ascii="宋体" w:hAnsi="宋体" w:cs="宋体" w:hint="eastAsia"/>
          <w:b/>
          <w:bCs/>
          <w:color w:val="333333"/>
          <w:spacing w:val="30"/>
          <w:kern w:val="0"/>
          <w:sz w:val="28"/>
          <w:szCs w:val="28"/>
        </w:rPr>
        <w:t>生命支持类设备</w:t>
      </w:r>
      <w:bookmarkEnd w:id="0"/>
      <w:r>
        <w:rPr>
          <w:rFonts w:ascii="宋体" w:hAnsi="宋体" w:cs="宋体" w:hint="eastAsia"/>
          <w:b/>
          <w:bCs/>
          <w:color w:val="333333"/>
          <w:spacing w:val="30"/>
          <w:kern w:val="0"/>
          <w:sz w:val="28"/>
          <w:szCs w:val="28"/>
        </w:rPr>
        <w:t>（监护仪、呼吸机、麻醉机、除颤仪、心电图机）三级保养</w:t>
      </w:r>
      <w:r w:rsidRPr="000D02F3">
        <w:rPr>
          <w:rFonts w:ascii="宋体" w:hAnsi="宋体" w:cs="宋体" w:hint="eastAsia"/>
          <w:b/>
          <w:bCs/>
          <w:color w:val="333333"/>
          <w:spacing w:val="30"/>
          <w:kern w:val="0"/>
          <w:sz w:val="28"/>
          <w:szCs w:val="28"/>
        </w:rPr>
        <w:t>参数要求</w:t>
      </w:r>
    </w:p>
    <w:p w:rsidR="00C26778" w:rsidRPr="00E15205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b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监护仪、呼吸机、除颤仪、麻醉机</w:t>
      </w: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、心电图机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</w:t>
      </w:r>
      <w:r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三级保养一年</w:t>
      </w:r>
      <w:r w:rsidRPr="000D02F3">
        <w:rPr>
          <w:rFonts w:ascii="宋体" w:hAnsi="宋体" w:cs="黑体"/>
          <w:color w:val="333333"/>
          <w:spacing w:val="30"/>
          <w:kern w:val="0"/>
          <w:sz w:val="24"/>
          <w:szCs w:val="24"/>
        </w:rPr>
        <w:t>1</w:t>
      </w:r>
      <w:r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次，</w:t>
      </w: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从而</w:t>
      </w:r>
      <w:r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对</w:t>
      </w:r>
      <w:r w:rsidR="00E96752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这五</w:t>
      </w: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类</w:t>
      </w:r>
      <w:r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急救、生命支持类设备做到定期预防性检测</w:t>
      </w: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。以上五</w:t>
      </w:r>
      <w:r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类设备的数量以检测时实际在用数量为准。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（截止</w:t>
      </w:r>
      <w:smartTag w:uri="urn:schemas-microsoft-com:office:smarttags" w:element="chsdate">
        <w:smartTagPr>
          <w:attr w:name="Year" w:val="2016"/>
          <w:attr w:name="Month" w:val="12"/>
          <w:attr w:name="Day" w:val="19"/>
          <w:attr w:name="IsLunarDate" w:val="False"/>
          <w:attr w:name="IsROCDate" w:val="False"/>
        </w:smartTagPr>
        <w:r w:rsidRPr="00E15205">
          <w:rPr>
            <w:rFonts w:ascii="宋体" w:hAnsi="宋体" w:cs="黑体"/>
            <w:b/>
            <w:color w:val="333333"/>
            <w:spacing w:val="30"/>
            <w:kern w:val="0"/>
            <w:sz w:val="24"/>
            <w:szCs w:val="24"/>
            <w:highlight w:val="yellow"/>
          </w:rPr>
          <w:t>2016</w:t>
        </w:r>
        <w:r w:rsidRPr="00E15205">
          <w:rPr>
            <w:rFonts w:ascii="宋体" w:hAnsi="宋体" w:cs="黑体" w:hint="eastAsia"/>
            <w:b/>
            <w:color w:val="333333"/>
            <w:spacing w:val="30"/>
            <w:kern w:val="0"/>
            <w:sz w:val="24"/>
            <w:szCs w:val="24"/>
            <w:highlight w:val="yellow"/>
          </w:rPr>
          <w:t>年</w:t>
        </w:r>
        <w:r w:rsidRPr="00E15205">
          <w:rPr>
            <w:rFonts w:ascii="宋体" w:hAnsi="宋体" w:cs="黑体"/>
            <w:b/>
            <w:color w:val="333333"/>
            <w:spacing w:val="30"/>
            <w:kern w:val="0"/>
            <w:sz w:val="24"/>
            <w:szCs w:val="24"/>
            <w:highlight w:val="yellow"/>
          </w:rPr>
          <w:t>12</w:t>
        </w:r>
        <w:r w:rsidRPr="00E15205">
          <w:rPr>
            <w:rFonts w:ascii="宋体" w:hAnsi="宋体" w:cs="黑体" w:hint="eastAsia"/>
            <w:b/>
            <w:color w:val="333333"/>
            <w:spacing w:val="30"/>
            <w:kern w:val="0"/>
            <w:sz w:val="24"/>
            <w:szCs w:val="24"/>
            <w:highlight w:val="yellow"/>
          </w:rPr>
          <w:t>月</w:t>
        </w:r>
        <w:r w:rsidRPr="00E15205">
          <w:rPr>
            <w:rFonts w:ascii="宋体" w:hAnsi="宋体" w:cs="黑体"/>
            <w:b/>
            <w:color w:val="333333"/>
            <w:spacing w:val="30"/>
            <w:kern w:val="0"/>
            <w:sz w:val="24"/>
            <w:szCs w:val="24"/>
            <w:highlight w:val="yellow"/>
          </w:rPr>
          <w:t>19</w:t>
        </w:r>
        <w:r w:rsidRPr="00E15205">
          <w:rPr>
            <w:rFonts w:ascii="宋体" w:hAnsi="宋体" w:cs="黑体" w:hint="eastAsia"/>
            <w:b/>
            <w:color w:val="333333"/>
            <w:spacing w:val="30"/>
            <w:kern w:val="0"/>
            <w:sz w:val="24"/>
            <w:szCs w:val="24"/>
            <w:highlight w:val="yellow"/>
          </w:rPr>
          <w:t>日</w:t>
        </w:r>
      </w:smartTag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  <w:highlight w:val="yellow"/>
        </w:rPr>
        <w:t>，我院有监护仪</w:t>
      </w:r>
      <w:r w:rsidRPr="00E15205">
        <w:rPr>
          <w:rFonts w:ascii="宋体" w:hAnsi="宋体" w:cs="黑体"/>
          <w:b/>
          <w:color w:val="333333"/>
          <w:spacing w:val="30"/>
          <w:kern w:val="0"/>
          <w:sz w:val="24"/>
          <w:szCs w:val="24"/>
          <w:highlight w:val="yellow"/>
        </w:rPr>
        <w:t>188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  <w:highlight w:val="yellow"/>
        </w:rPr>
        <w:t>台，呼吸机</w:t>
      </w:r>
      <w:r w:rsidRPr="00E15205">
        <w:rPr>
          <w:rFonts w:ascii="宋体" w:hAnsi="宋体" w:cs="黑体"/>
          <w:b/>
          <w:color w:val="333333"/>
          <w:spacing w:val="30"/>
          <w:kern w:val="0"/>
          <w:sz w:val="24"/>
          <w:szCs w:val="24"/>
          <w:highlight w:val="yellow"/>
        </w:rPr>
        <w:t>27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  <w:highlight w:val="yellow"/>
        </w:rPr>
        <w:t>台，</w:t>
      </w:r>
      <w:r w:rsidRPr="00E15205">
        <w:rPr>
          <w:rFonts w:ascii="宋体" w:hAnsi="宋体" w:cs="黑体"/>
          <w:b/>
          <w:color w:val="333333"/>
          <w:spacing w:val="30"/>
          <w:kern w:val="0"/>
          <w:sz w:val="24"/>
          <w:szCs w:val="24"/>
          <w:highlight w:val="yellow"/>
        </w:rPr>
        <w:t xml:space="preserve"> 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  <w:highlight w:val="yellow"/>
        </w:rPr>
        <w:t>除颤仪</w:t>
      </w:r>
      <w:r w:rsidRPr="00E15205">
        <w:rPr>
          <w:rFonts w:ascii="宋体" w:hAnsi="宋体" w:cs="黑体"/>
          <w:b/>
          <w:color w:val="333333"/>
          <w:spacing w:val="30"/>
          <w:kern w:val="0"/>
          <w:sz w:val="24"/>
          <w:szCs w:val="24"/>
          <w:highlight w:val="yellow"/>
        </w:rPr>
        <w:t>32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  <w:highlight w:val="yellow"/>
        </w:rPr>
        <w:t>台，麻醉机</w:t>
      </w:r>
      <w:r w:rsidRPr="00E15205">
        <w:rPr>
          <w:rFonts w:ascii="宋体" w:hAnsi="宋体" w:cs="黑体"/>
          <w:b/>
          <w:color w:val="333333"/>
          <w:spacing w:val="30"/>
          <w:kern w:val="0"/>
          <w:sz w:val="24"/>
          <w:szCs w:val="24"/>
          <w:highlight w:val="yellow"/>
        </w:rPr>
        <w:t>16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  <w:highlight w:val="yellow"/>
        </w:rPr>
        <w:t>台，心电图机</w:t>
      </w:r>
      <w:r w:rsidRPr="00E15205">
        <w:rPr>
          <w:rFonts w:ascii="宋体" w:hAnsi="宋体" w:cs="黑体"/>
          <w:b/>
          <w:color w:val="333333"/>
          <w:spacing w:val="30"/>
          <w:kern w:val="0"/>
          <w:sz w:val="24"/>
          <w:szCs w:val="24"/>
          <w:highlight w:val="yellow"/>
        </w:rPr>
        <w:t>17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  <w:highlight w:val="yellow"/>
        </w:rPr>
        <w:t>台，总计</w:t>
      </w:r>
      <w:r w:rsidRPr="00E15205">
        <w:rPr>
          <w:rFonts w:ascii="宋体" w:hAnsi="宋体" w:cs="黑体"/>
          <w:b/>
          <w:color w:val="333333"/>
          <w:spacing w:val="30"/>
          <w:kern w:val="0"/>
          <w:sz w:val="24"/>
          <w:szCs w:val="24"/>
          <w:highlight w:val="yellow"/>
        </w:rPr>
        <w:t>280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  <w:highlight w:val="yellow"/>
        </w:rPr>
        <w:t>台。此数据仅供参考</w:t>
      </w:r>
      <w:r w:rsidRPr="00E15205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）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、针对三级保养的检测情况，</w:t>
      </w:r>
      <w:r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及时发现临床错误使用习惯，</w:t>
      </w: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并且</w:t>
      </w:r>
      <w:r w:rsidR="0081184F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对错误使用习惯，且在</w:t>
      </w:r>
      <w:r w:rsidR="00E96752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中标1年内</w:t>
      </w: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进行</w:t>
      </w:r>
      <w:r>
        <w:rPr>
          <w:rFonts w:ascii="宋体" w:hAnsi="宋体" w:cs="黑体"/>
          <w:color w:val="333333"/>
          <w:spacing w:val="30"/>
          <w:kern w:val="0"/>
          <w:sz w:val="24"/>
          <w:szCs w:val="24"/>
        </w:rPr>
        <w:t>2</w:t>
      </w: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次全院集中</w:t>
      </w:r>
      <w:r w:rsidR="0081184F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免费</w:t>
      </w: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培训</w:t>
      </w:r>
      <w:r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。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b/>
          <w:color w:val="333333"/>
          <w:spacing w:val="30"/>
          <w:kern w:val="0"/>
          <w:sz w:val="24"/>
          <w:szCs w:val="24"/>
        </w:rPr>
      </w:pPr>
      <w:r w:rsidRPr="00AA13BF">
        <w:rPr>
          <w:rFonts w:ascii="宋体" w:hAnsi="宋体" w:cs="黑体"/>
          <w:b/>
          <w:color w:val="333333"/>
          <w:spacing w:val="30"/>
          <w:kern w:val="0"/>
          <w:sz w:val="24"/>
          <w:szCs w:val="24"/>
        </w:rPr>
        <w:t>3</w:t>
      </w:r>
      <w:r w:rsidRPr="00AA13BF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▲三级保养检测设备每年需要有国家计量单位定标校正，必须包含</w:t>
      </w:r>
      <w:r w:rsidRPr="000D02F3">
        <w:rPr>
          <w:rFonts w:ascii="宋体" w:hAnsi="宋体" w:cs="黑体"/>
          <w:b/>
          <w:color w:val="333333"/>
          <w:spacing w:val="30"/>
          <w:kern w:val="0"/>
          <w:sz w:val="24"/>
          <w:szCs w:val="24"/>
        </w:rPr>
        <w:t>FLUKE</w:t>
      </w:r>
      <w:r w:rsidRPr="000D02F3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电气安全分析仪、</w:t>
      </w:r>
      <w:r w:rsidRPr="000D02F3">
        <w:rPr>
          <w:rFonts w:ascii="宋体" w:hAnsi="宋体" w:cs="黑体"/>
          <w:b/>
          <w:color w:val="333333"/>
          <w:spacing w:val="30"/>
          <w:kern w:val="0"/>
          <w:sz w:val="24"/>
          <w:szCs w:val="24"/>
        </w:rPr>
        <w:t>FLUKE</w:t>
      </w:r>
      <w:r w:rsidRPr="000D02F3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生命体征病人模拟器、</w:t>
      </w:r>
      <w:r w:rsidRPr="000D02F3">
        <w:rPr>
          <w:rFonts w:ascii="宋体" w:hAnsi="宋体" w:cs="黑体"/>
          <w:b/>
          <w:color w:val="333333"/>
          <w:spacing w:val="30"/>
          <w:kern w:val="0"/>
          <w:sz w:val="24"/>
          <w:szCs w:val="24"/>
        </w:rPr>
        <w:t>FLUKE</w:t>
      </w:r>
      <w:r w:rsidRPr="000D02F3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除颤能量分析仪、</w:t>
      </w:r>
      <w:r w:rsidRPr="000D02F3">
        <w:rPr>
          <w:rFonts w:ascii="宋体" w:hAnsi="宋体" w:cs="黑体"/>
          <w:b/>
          <w:color w:val="333333"/>
          <w:spacing w:val="30"/>
          <w:kern w:val="0"/>
          <w:sz w:val="24"/>
          <w:szCs w:val="24"/>
        </w:rPr>
        <w:t>FLUKE VT PLUS</w:t>
      </w:r>
      <w:r w:rsidRPr="000D02F3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气流分析仪等高精度检测设备，其中，检测设备必须具备以下功能</w:t>
      </w:r>
      <w:r w:rsidRPr="00AA13BF">
        <w:rPr>
          <w:rFonts w:ascii="宋体" w:hAnsi="宋体" w:cs="黑体" w:hint="eastAsia"/>
          <w:b/>
          <w:color w:val="333333"/>
          <w:spacing w:val="30"/>
          <w:kern w:val="0"/>
          <w:sz w:val="24"/>
          <w:szCs w:val="24"/>
        </w:rPr>
        <w:t>：</w:t>
      </w:r>
    </w:p>
    <w:p w:rsidR="00C26778" w:rsidRPr="00013A01" w:rsidRDefault="00013A01" w:rsidP="00013A01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3.1</w:t>
      </w:r>
      <w:r w:rsidR="00C26778" w:rsidRPr="00013A01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电气安全分析仪可自动完成电气安全检测，检测病人漏电流和应用部分电源，满足医院及实验室电气医疗设备检测的严格国际标准；</w:t>
      </w:r>
    </w:p>
    <w:p w:rsidR="00013A01" w:rsidRDefault="00013A01" w:rsidP="00013A01">
      <w:pPr>
        <w:widowControl/>
        <w:spacing w:before="100" w:beforeAutospacing="1" w:after="100" w:afterAutospacing="1" w:line="480" w:lineRule="atLeast"/>
        <w:jc w:val="left"/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lastRenderedPageBreak/>
        <w:t>3.2</w:t>
      </w:r>
      <w:r w:rsidR="00C26778" w:rsidRPr="00013A01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生命体征病人模拟器能够通过无创血压</w:t>
      </w:r>
      <w:r w:rsidR="00C26778" w:rsidRPr="00013A01">
        <w:rPr>
          <w:rFonts w:ascii="宋体" w:hAnsi="宋体" w:cs="黑体"/>
          <w:color w:val="333333"/>
          <w:spacing w:val="30"/>
          <w:kern w:val="0"/>
          <w:sz w:val="24"/>
          <w:szCs w:val="24"/>
        </w:rPr>
        <w:t xml:space="preserve"> (NIBP) </w:t>
      </w:r>
      <w:r w:rsidR="00C26778" w:rsidRPr="00013A01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静压线性和动压重现性测试、心电图波形、血氧波形为监控仪提供全面的质量和安全测试；</w:t>
      </w:r>
    </w:p>
    <w:p w:rsidR="00C26778" w:rsidRPr="000D02F3" w:rsidRDefault="00013A01" w:rsidP="00013A01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3.3</w:t>
      </w:r>
      <w:r w:rsidR="00C26778"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除颤能量分析仪能够准确测算放电能量、充电时间、模拟多种心率失常波形，并且能够适用于手动除颤和</w:t>
      </w:r>
      <w:r w:rsidR="00C26778" w:rsidRPr="000D02F3">
        <w:rPr>
          <w:rFonts w:ascii="宋体" w:hAnsi="宋体" w:cs="黑体"/>
          <w:color w:val="333333"/>
          <w:spacing w:val="30"/>
          <w:kern w:val="0"/>
          <w:sz w:val="24"/>
          <w:szCs w:val="24"/>
        </w:rPr>
        <w:t>AED</w:t>
      </w:r>
      <w:r w:rsidR="00C26778" w:rsidRPr="000D02F3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除颤功能；</w:t>
      </w:r>
    </w:p>
    <w:p w:rsidR="00C26778" w:rsidRPr="00013A01" w:rsidRDefault="00013A01" w:rsidP="00013A01">
      <w:pPr>
        <w:widowControl/>
        <w:spacing w:before="100" w:beforeAutospacing="1" w:after="100" w:afterAutospacing="1" w:line="480" w:lineRule="atLeast"/>
        <w:ind w:left="142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3.4</w:t>
      </w:r>
      <w:r w:rsidR="00C26778" w:rsidRPr="00013A01">
        <w:rPr>
          <w:rFonts w:ascii="宋体" w:hAnsi="宋体" w:cs="黑体"/>
          <w:color w:val="333333"/>
          <w:spacing w:val="30"/>
          <w:kern w:val="0"/>
          <w:sz w:val="24"/>
          <w:szCs w:val="24"/>
        </w:rPr>
        <w:t>VT PLUS</w:t>
      </w:r>
      <w:r w:rsidR="00C26778" w:rsidRPr="00013A01">
        <w:rPr>
          <w:rFonts w:ascii="宋体" w:hAnsi="宋体" w:cs="黑体" w:hint="eastAsia"/>
          <w:color w:val="333333"/>
          <w:spacing w:val="30"/>
          <w:kern w:val="0"/>
          <w:sz w:val="24"/>
          <w:szCs w:val="24"/>
        </w:rPr>
        <w:t>气流分析仪能够快速准确地测量压力、流速、流量、氧浓度以及大气压力等呼吸数值。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Times New Roman" w:hAnsi="Times New Roman"/>
          <w:color w:val="333333"/>
          <w:spacing w:val="30"/>
          <w:kern w:val="0"/>
          <w:sz w:val="14"/>
          <w:szCs w:val="14"/>
        </w:rPr>
        <w:t> 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协助设备科完成维护保养（三级保养）</w:t>
      </w:r>
      <w:r w:rsidR="002E1B51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每台设备的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档案记录，并提供相关持续改进报告。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b/>
          <w:color w:val="333333"/>
          <w:spacing w:val="30"/>
          <w:kern w:val="0"/>
          <w:sz w:val="24"/>
          <w:szCs w:val="24"/>
        </w:rPr>
      </w:pPr>
      <w:r w:rsidRPr="00AA13BF">
        <w:rPr>
          <w:rFonts w:ascii="宋体" w:hAnsi="宋体" w:cs="宋体"/>
          <w:b/>
          <w:color w:val="333333"/>
          <w:spacing w:val="30"/>
          <w:kern w:val="0"/>
          <w:sz w:val="24"/>
          <w:szCs w:val="24"/>
        </w:rPr>
        <w:t>5</w:t>
      </w:r>
      <w:r w:rsidRPr="00AA13BF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▲除颤仪三级保养检测参数如下：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5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-1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释放能量</w:t>
      </w:r>
      <w:r w:rsidRPr="000D02F3"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(J )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 xml:space="preserve"> 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标称值：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360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的测试值和误差。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5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-2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充电时间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5</w:t>
      </w:r>
      <w:r w:rsidRPr="000D02F3"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-3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：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1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分钟内充放电次数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20"/>
          <w:kern w:val="0"/>
          <w:sz w:val="24"/>
          <w:szCs w:val="24"/>
        </w:rPr>
        <w:t>5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-4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：内部放电，心电拾取，是否符合要求，同步模式延迟时间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noProof/>
          <w:color w:val="333333"/>
          <w:spacing w:val="20"/>
          <w:kern w:val="0"/>
          <w:sz w:val="24"/>
          <w:szCs w:val="24"/>
        </w:rPr>
      </w:pPr>
      <w:r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5</w:t>
      </w:r>
      <w:r w:rsidRPr="000D02F3"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-5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：外观检查，声光报警，报警限检查，检测结论，偏离情况记录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b/>
          <w:color w:val="333333"/>
          <w:spacing w:val="30"/>
          <w:kern w:val="0"/>
          <w:sz w:val="24"/>
          <w:szCs w:val="24"/>
        </w:rPr>
      </w:pPr>
      <w:r w:rsidRPr="00AA13BF">
        <w:rPr>
          <w:rFonts w:ascii="宋体" w:hAnsi="宋体" w:cs="宋体"/>
          <w:b/>
          <w:color w:val="333333"/>
          <w:spacing w:val="30"/>
          <w:kern w:val="0"/>
          <w:sz w:val="24"/>
          <w:szCs w:val="24"/>
        </w:rPr>
        <w:t>6</w:t>
      </w:r>
      <w:r w:rsidRPr="000D02F3">
        <w:rPr>
          <w:rFonts w:ascii="宋体" w:cs="宋体"/>
          <w:b/>
          <w:color w:val="333333"/>
          <w:spacing w:val="30"/>
          <w:kern w:val="0"/>
          <w:sz w:val="24"/>
          <w:szCs w:val="24"/>
        </w:rPr>
        <w:t>.</w:t>
      </w:r>
      <w:r w:rsidRPr="000D02F3">
        <w:rPr>
          <w:rFonts w:ascii="Times New Roman" w:hAnsi="Times New Roman"/>
          <w:b/>
          <w:color w:val="333333"/>
          <w:spacing w:val="30"/>
          <w:kern w:val="0"/>
          <w:sz w:val="14"/>
          <w:szCs w:val="14"/>
        </w:rPr>
        <w:t>   </w:t>
      </w:r>
      <w:r w:rsidRPr="000D02F3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▲呼吸机三级保养检测参数如下</w:t>
      </w:r>
      <w:r w:rsidRPr="000D02F3">
        <w:rPr>
          <w:rFonts w:ascii="宋体" w:hAnsi="宋体" w:cs="宋体"/>
          <w:b/>
          <w:color w:val="333333"/>
          <w:spacing w:val="30"/>
          <w:kern w:val="0"/>
          <w:sz w:val="24"/>
          <w:szCs w:val="24"/>
        </w:rPr>
        <w:t>: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黑体"/>
          <w:color w:val="333333"/>
          <w:spacing w:val="30"/>
          <w:kern w:val="0"/>
          <w:sz w:val="24"/>
          <w:szCs w:val="24"/>
        </w:rPr>
        <w:t>6</w:t>
      </w:r>
      <w:r w:rsidRPr="000D02F3">
        <w:rPr>
          <w:rFonts w:ascii="宋体" w:hAnsi="宋体" w:cs="黑体"/>
          <w:color w:val="333333"/>
          <w:spacing w:val="30"/>
          <w:kern w:val="0"/>
          <w:sz w:val="24"/>
          <w:szCs w:val="24"/>
        </w:rPr>
        <w:t>-1: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 xml:space="preserve"> 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潮气量（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VCV</w:t>
      </w: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模式）下设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值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:100,200,300,400,600,800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ml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）的输出实测值，误差，示值，示值误差，最大输出误差，最大示值误差。</w:t>
      </w:r>
    </w:p>
    <w:p w:rsidR="00C26778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6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-2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：强制通气频率与吸呼比（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VCV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模式）下设定值（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BPM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的输出实测值，误差，示值，示值误差，最大输出误差，最大示值误差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6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-3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：吸入氧浓度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FiO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  <w:vertAlign w:val="subscript"/>
        </w:rPr>
        <w:t>2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设定值（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%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80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60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21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的输出实测值，误差，示值，示值误差，最大输出误差，最大示值误差。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lastRenderedPageBreak/>
        <w:t>6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-4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：吸气压力水平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PCV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模式</w:t>
      </w:r>
      <w:r w:rsidRPr="000D02F3">
        <w:rPr>
          <w:rFonts w:ascii="宋体" w:hAnsi="宋体" w:cs="宋体"/>
          <w:i/>
          <w:iCs/>
          <w:color w:val="333333"/>
          <w:spacing w:val="30"/>
          <w:kern w:val="0"/>
          <w:sz w:val="24"/>
          <w:szCs w:val="24"/>
        </w:rPr>
        <w:t xml:space="preserve">f 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= 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设定值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/cmH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  <w:vertAlign w:val="subscript"/>
        </w:rPr>
        <w:t>2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O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的输出实测值，误差，示值，示值误差，最大输出误差，最大示值误差。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6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：呼气末正压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VCV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模式</w:t>
      </w:r>
      <w:r w:rsidRPr="000D02F3">
        <w:rPr>
          <w:rFonts w:ascii="宋体" w:hAnsi="宋体" w:cs="宋体"/>
          <w:i/>
          <w:iCs/>
          <w:color w:val="333333"/>
          <w:spacing w:val="30"/>
          <w:kern w:val="0"/>
          <w:sz w:val="24"/>
          <w:szCs w:val="24"/>
        </w:rPr>
        <w:t>V</w:t>
      </w:r>
      <w:r w:rsidRPr="000D02F3">
        <w:rPr>
          <w:rFonts w:ascii="宋体" w:hAnsi="宋体" w:cs="宋体"/>
          <w:i/>
          <w:iCs/>
          <w:color w:val="333333"/>
          <w:spacing w:val="30"/>
          <w:kern w:val="0"/>
          <w:sz w:val="24"/>
          <w:szCs w:val="24"/>
          <w:vertAlign w:val="subscript"/>
        </w:rPr>
        <w:t>T</w:t>
      </w:r>
      <w:r w:rsidRPr="000D02F3">
        <w:rPr>
          <w:rFonts w:ascii="宋体" w:hAnsi="宋体" w:cs="宋体"/>
          <w:i/>
          <w:iCs/>
          <w:color w:val="333333"/>
          <w:spacing w:val="30"/>
          <w:kern w:val="0"/>
          <w:sz w:val="24"/>
          <w:szCs w:val="24"/>
        </w:rPr>
        <w:t>=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400ml</w:t>
      </w:r>
      <w:r w:rsidRPr="000D02F3">
        <w:rPr>
          <w:rFonts w:ascii="宋体" w:hAnsi="宋体" w:cs="宋体"/>
          <w:i/>
          <w:iCs/>
          <w:color w:val="333333"/>
          <w:spacing w:val="30"/>
          <w:kern w:val="0"/>
          <w:sz w:val="24"/>
          <w:szCs w:val="24"/>
        </w:rPr>
        <w:t xml:space="preserve"> f 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= 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设定值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/cmH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  <w:vertAlign w:val="subscript"/>
        </w:rPr>
        <w:t>2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O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cs="宋体"/>
          <w:color w:val="333333"/>
          <w:spacing w:val="30"/>
          <w:kern w:val="0"/>
          <w:sz w:val="24"/>
          <w:szCs w:val="24"/>
        </w:rPr>
        <w:t>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的输出实测值，误差，示值，示值误差，最大输出误差，最大示值误差。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6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-6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：安全报警功能检查是否符合：电源报警，气源报警，气道压力上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/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下限报警，氧浓度上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/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下限报警，窒息报警，病人回路过压保护功能，按键功能检查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(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含键盘锁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)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6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-7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：机械通气模式评价是否符合：容量预制模式，压力预制模式，流量触发功能，压力触发功能。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6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-8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：检测结论，偏离情况说明。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333333"/>
          <w:spacing w:val="30"/>
          <w:kern w:val="0"/>
          <w:sz w:val="24"/>
          <w:szCs w:val="24"/>
        </w:rPr>
      </w:pPr>
      <w:r w:rsidRPr="00AA13BF">
        <w:rPr>
          <w:rFonts w:ascii="宋体" w:hAnsi="宋体" w:cs="宋体"/>
          <w:b/>
          <w:color w:val="333333"/>
          <w:spacing w:val="30"/>
          <w:kern w:val="0"/>
          <w:sz w:val="24"/>
          <w:szCs w:val="24"/>
        </w:rPr>
        <w:t>7</w:t>
      </w:r>
      <w:r w:rsidRPr="00AA13BF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▲麻醉机三级保养检测参数如下：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7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-1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：潮气量设定值（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ml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600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800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1200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的监测显示值，实际输出值，输出误差，最大输出误差，最大显示误差。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7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-2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：强制通气频率设定值（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BPM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，的监测显示值，实际输出值，输出误差，最大输出误差，最大显示误差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7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-3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：吸气压力水平设定值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cmH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  <w:vertAlign w:val="subscript"/>
        </w:rPr>
        <w:t>2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O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的监测显示值，实际输出值，输出误差，最大输出误差，最大显示误差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7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-4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：呼气末正压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PEEP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设定值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cmH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  <w:vertAlign w:val="subscript"/>
        </w:rPr>
        <w:t>2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O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的监测显示值，实际输出值，输出误差，最大输出误差，最大显示误差。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7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：吸入氧浓度设定值（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%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21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60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80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的监测显示值，实际输出值，输出误差，最大输出误差，最大显示误差。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7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-6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：安全报警功能检测是否通过：电源报警，气源报警，气道压力上限报警，气道压力下限报警，分钟通气量高报警，分钟通气量低报警，窒息报警，过压保护。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7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-7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：其它参数评价是否通过：氧气流量计，笑气流量计，空气流量计，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APL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阀。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b/>
          <w:color w:val="333333"/>
          <w:spacing w:val="30"/>
          <w:kern w:val="0"/>
          <w:sz w:val="24"/>
          <w:szCs w:val="24"/>
        </w:rPr>
      </w:pPr>
      <w:r w:rsidRPr="00AA13BF">
        <w:rPr>
          <w:rFonts w:ascii="宋体" w:hAnsi="宋体" w:cs="宋体"/>
          <w:b/>
          <w:color w:val="333333"/>
          <w:spacing w:val="30"/>
          <w:kern w:val="0"/>
          <w:sz w:val="24"/>
          <w:szCs w:val="24"/>
        </w:rPr>
        <w:lastRenderedPageBreak/>
        <w:t>8</w:t>
      </w:r>
      <w:r w:rsidRPr="000D02F3">
        <w:rPr>
          <w:rFonts w:ascii="宋体" w:cs="宋体"/>
          <w:b/>
          <w:color w:val="333333"/>
          <w:spacing w:val="30"/>
          <w:kern w:val="0"/>
          <w:sz w:val="24"/>
          <w:szCs w:val="24"/>
        </w:rPr>
        <w:t>.</w:t>
      </w:r>
      <w:r w:rsidRPr="000D02F3">
        <w:rPr>
          <w:rFonts w:ascii="Times New Roman" w:hAnsi="Times New Roman"/>
          <w:b/>
          <w:color w:val="333333"/>
          <w:spacing w:val="30"/>
          <w:kern w:val="0"/>
          <w:sz w:val="14"/>
          <w:szCs w:val="14"/>
        </w:rPr>
        <w:t> </w:t>
      </w:r>
      <w:r w:rsidRPr="000D02F3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▲监护仪三级保养检测参数如下：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8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-1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心电脉搏（次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/min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）：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设定值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60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180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的最大误差，测量值。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8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-2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呼吸（次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/min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）：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20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60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80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40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15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的最大误差，测量值。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8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-3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无创血压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(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 xml:space="preserve">mmHg) 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设定值：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80/48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58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120/80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95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150/95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114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100/65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77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60/30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（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40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）的最大误差，测量值，气密性测试是否符合。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8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-4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：血氧饱和度设定值：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88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90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98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85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的最大误差，测量值。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8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-5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声光报警，报警限检查，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静音检查是否合格。</w:t>
      </w:r>
    </w:p>
    <w:p w:rsidR="00C26778" w:rsidRPr="000D02F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noProof/>
          <w:color w:val="333333"/>
          <w:spacing w:val="20"/>
          <w:kern w:val="0"/>
          <w:sz w:val="24"/>
          <w:szCs w:val="24"/>
        </w:rPr>
      </w:pPr>
      <w:r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8</w:t>
      </w:r>
      <w:r w:rsidRPr="000D02F3"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-6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：检测结论</w:t>
      </w:r>
    </w:p>
    <w:p w:rsidR="00C26778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noProof/>
          <w:color w:val="333333"/>
          <w:spacing w:val="20"/>
          <w:kern w:val="0"/>
          <w:sz w:val="24"/>
          <w:szCs w:val="24"/>
        </w:rPr>
      </w:pPr>
      <w:r w:rsidRPr="00256075"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8</w:t>
      </w:r>
      <w:r w:rsidRPr="000D02F3"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-7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：偏离情况记录</w:t>
      </w:r>
    </w:p>
    <w:p w:rsidR="00C26778" w:rsidRPr="000D02F3" w:rsidRDefault="00C26778" w:rsidP="00254C03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b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b/>
          <w:color w:val="333333"/>
          <w:spacing w:val="30"/>
          <w:kern w:val="0"/>
          <w:sz w:val="24"/>
          <w:szCs w:val="24"/>
        </w:rPr>
        <w:t>9</w:t>
      </w:r>
      <w:r w:rsidRPr="000D02F3">
        <w:rPr>
          <w:rFonts w:ascii="宋体" w:cs="宋体"/>
          <w:b/>
          <w:color w:val="333333"/>
          <w:spacing w:val="30"/>
          <w:kern w:val="0"/>
          <w:sz w:val="24"/>
          <w:szCs w:val="24"/>
        </w:rPr>
        <w:t>.</w:t>
      </w:r>
      <w:r w:rsidRPr="000D02F3">
        <w:rPr>
          <w:rFonts w:ascii="Times New Roman" w:hAnsi="Times New Roman"/>
          <w:b/>
          <w:color w:val="333333"/>
          <w:spacing w:val="30"/>
          <w:kern w:val="0"/>
          <w:sz w:val="14"/>
          <w:szCs w:val="14"/>
        </w:rPr>
        <w:t> </w:t>
      </w:r>
      <w:r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▲心电图机</w:t>
      </w:r>
      <w:r w:rsidRPr="000D02F3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三级保养检测参数如下：</w:t>
      </w:r>
    </w:p>
    <w:p w:rsidR="00C26778" w:rsidRPr="000D02F3" w:rsidRDefault="00C26778" w:rsidP="00254C03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9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-1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心电脉搏（次</w:t>
      </w:r>
      <w:r w:rsidRPr="000D02F3">
        <w:rPr>
          <w:rFonts w:ascii="宋体" w:hAnsi="宋体" w:cs="宋体"/>
          <w:color w:val="333333"/>
          <w:spacing w:val="20"/>
          <w:kern w:val="0"/>
          <w:sz w:val="24"/>
          <w:szCs w:val="24"/>
        </w:rPr>
        <w:t>/min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）：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设定值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60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120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180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100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，</w:t>
      </w:r>
      <w:r w:rsidRPr="000D02F3">
        <w:rPr>
          <w:rFonts w:ascii="宋体" w:hAnsi="宋体" w:cs="宋体"/>
          <w:color w:val="333333"/>
          <w:spacing w:val="30"/>
          <w:kern w:val="0"/>
          <w:sz w:val="24"/>
          <w:szCs w:val="24"/>
        </w:rPr>
        <w:t>30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的最大误差，测量值。</w:t>
      </w:r>
    </w:p>
    <w:p w:rsidR="00C26778" w:rsidRPr="000D02F3" w:rsidRDefault="00C26778" w:rsidP="00254C03">
      <w:pPr>
        <w:widowControl/>
        <w:spacing w:before="100" w:beforeAutospacing="1" w:after="100" w:afterAutospacing="1"/>
        <w:jc w:val="left"/>
        <w:rPr>
          <w:rFonts w:asci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9</w:t>
      </w:r>
      <w:r w:rsidRPr="000D02F3">
        <w:rPr>
          <w:rFonts w:ascii="宋体" w:cs="宋体"/>
          <w:color w:val="333333"/>
          <w:spacing w:val="30"/>
          <w:kern w:val="0"/>
          <w:sz w:val="24"/>
          <w:szCs w:val="24"/>
        </w:rPr>
        <w:t>-</w:t>
      </w: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2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：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声光报警，报警限检查，</w:t>
      </w:r>
      <w:r w:rsidRPr="000D02F3">
        <w:rPr>
          <w:rFonts w:ascii="宋体" w:hAnsi="宋体" w:cs="宋体" w:hint="eastAsia"/>
          <w:color w:val="333333"/>
          <w:spacing w:val="20"/>
          <w:kern w:val="0"/>
          <w:sz w:val="24"/>
          <w:szCs w:val="24"/>
        </w:rPr>
        <w:t>静音检查是否合格。</w:t>
      </w:r>
    </w:p>
    <w:p w:rsidR="00C26778" w:rsidRPr="000D02F3" w:rsidRDefault="00C26778" w:rsidP="00254C03">
      <w:pPr>
        <w:widowControl/>
        <w:spacing w:before="100" w:beforeAutospacing="1" w:after="100" w:afterAutospacing="1"/>
        <w:jc w:val="left"/>
        <w:rPr>
          <w:rFonts w:ascii="宋体" w:cs="宋体"/>
          <w:noProof/>
          <w:color w:val="333333"/>
          <w:spacing w:val="20"/>
          <w:kern w:val="0"/>
          <w:sz w:val="24"/>
          <w:szCs w:val="24"/>
        </w:rPr>
      </w:pPr>
      <w:r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9</w:t>
      </w:r>
      <w:r w:rsidRPr="000D02F3">
        <w:rPr>
          <w:rFonts w:ascii="宋体" w:cs="宋体"/>
          <w:noProof/>
          <w:color w:val="333333"/>
          <w:spacing w:val="20"/>
          <w:kern w:val="0"/>
          <w:sz w:val="24"/>
          <w:szCs w:val="24"/>
        </w:rPr>
        <w:t>-</w:t>
      </w:r>
      <w:r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3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：检测结论</w:t>
      </w:r>
    </w:p>
    <w:p w:rsidR="00C26778" w:rsidRPr="00254C03" w:rsidRDefault="00C26778" w:rsidP="00665C37">
      <w:pPr>
        <w:widowControl/>
        <w:spacing w:before="100" w:beforeAutospacing="1" w:after="100" w:afterAutospacing="1"/>
        <w:jc w:val="left"/>
        <w:rPr>
          <w:rFonts w:ascii="宋体" w:cs="宋体"/>
          <w:noProof/>
          <w:color w:val="333333"/>
          <w:spacing w:val="20"/>
          <w:kern w:val="0"/>
          <w:sz w:val="24"/>
          <w:szCs w:val="24"/>
        </w:rPr>
      </w:pPr>
      <w:r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9</w:t>
      </w:r>
      <w:r w:rsidRPr="000D02F3">
        <w:rPr>
          <w:rFonts w:ascii="宋体" w:cs="宋体"/>
          <w:noProof/>
          <w:color w:val="333333"/>
          <w:spacing w:val="20"/>
          <w:kern w:val="0"/>
          <w:sz w:val="24"/>
          <w:szCs w:val="24"/>
        </w:rPr>
        <w:t>-</w:t>
      </w:r>
      <w:r>
        <w:rPr>
          <w:rFonts w:ascii="宋体" w:hAnsi="宋体" w:cs="宋体"/>
          <w:noProof/>
          <w:color w:val="333333"/>
          <w:spacing w:val="20"/>
          <w:kern w:val="0"/>
          <w:sz w:val="24"/>
          <w:szCs w:val="24"/>
        </w:rPr>
        <w:t>4</w:t>
      </w:r>
      <w:r w:rsidRPr="000D02F3">
        <w:rPr>
          <w:rFonts w:ascii="宋体" w:hAnsi="宋体" w:cs="宋体" w:hint="eastAsia"/>
          <w:noProof/>
          <w:color w:val="333333"/>
          <w:spacing w:val="20"/>
          <w:kern w:val="0"/>
          <w:sz w:val="24"/>
          <w:szCs w:val="24"/>
        </w:rPr>
        <w:t>：偏离情况记录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b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b/>
          <w:color w:val="333333"/>
          <w:spacing w:val="30"/>
          <w:kern w:val="0"/>
          <w:sz w:val="24"/>
          <w:szCs w:val="24"/>
        </w:rPr>
        <w:t>10</w:t>
      </w:r>
      <w:r w:rsidRPr="00AA13BF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▲提供维修服务总结报告，满足三级评审条款要求。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b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b/>
          <w:color w:val="333333"/>
          <w:spacing w:val="30"/>
          <w:kern w:val="0"/>
          <w:sz w:val="24"/>
          <w:szCs w:val="24"/>
        </w:rPr>
        <w:t>11</w:t>
      </w:r>
      <w:r w:rsidRPr="00AA13BF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宋体" w:hAnsi="宋体" w:cs="宋体" w:hint="eastAsia"/>
          <w:b/>
          <w:color w:val="333333"/>
          <w:spacing w:val="30"/>
          <w:kern w:val="0"/>
          <w:sz w:val="24"/>
          <w:szCs w:val="24"/>
        </w:rPr>
        <w:t>▲对三甲条款中有关医学装备管理的标准进行专业化解读，并提供现场模拟审核。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为保证服务质量优先考虑本市公司或在深圳市内有办事处。</w:t>
      </w:r>
    </w:p>
    <w:p w:rsidR="00C26778" w:rsidRPr="000D02F3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13</w:t>
      </w: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、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进行维保检测的工程师须具有</w:t>
      </w:r>
      <w:r w:rsidR="00381A7A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该类型设备上岗资质</w:t>
      </w:r>
      <w:r w:rsidR="008A381F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证等</w:t>
      </w:r>
      <w:r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相关资质。</w:t>
      </w:r>
    </w:p>
    <w:p w:rsidR="00381A7A" w:rsidRDefault="00C26778" w:rsidP="000D02F3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/>
          <w:color w:val="333333"/>
          <w:spacing w:val="30"/>
          <w:kern w:val="0"/>
          <w:sz w:val="24"/>
          <w:szCs w:val="24"/>
        </w:rPr>
        <w:t>14</w:t>
      </w: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、</w:t>
      </w:r>
      <w:r w:rsidR="00381A7A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五类设备检测工作，自签定合同之日起二个月内完成。</w:t>
      </w:r>
    </w:p>
    <w:p w:rsidR="00C26778" w:rsidRPr="008A381F" w:rsidRDefault="008A381F" w:rsidP="000D02F3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color w:val="333333"/>
          <w:spacing w:val="3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lastRenderedPageBreak/>
        <w:t>15、</w:t>
      </w:r>
      <w:r w:rsidR="00C26778" w:rsidRPr="000D02F3">
        <w:rPr>
          <w:rFonts w:ascii="Times New Roman" w:hAnsi="Times New Roman"/>
          <w:color w:val="333333"/>
          <w:spacing w:val="30"/>
          <w:kern w:val="0"/>
          <w:sz w:val="14"/>
          <w:szCs w:val="14"/>
        </w:rPr>
        <w:t> </w:t>
      </w:r>
      <w:r w:rsidR="00C26778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三级保养</w:t>
      </w:r>
      <w:r w:rsidR="00C26778"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合同自签订之日起一年</w:t>
      </w:r>
      <w:r w:rsidR="00C26778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内有效</w:t>
      </w:r>
      <w:r w:rsidR="00C26778" w:rsidRPr="000D02F3">
        <w:rPr>
          <w:rFonts w:ascii="宋体" w:hAnsi="宋体" w:cs="宋体" w:hint="eastAsia"/>
          <w:color w:val="333333"/>
          <w:spacing w:val="30"/>
          <w:kern w:val="0"/>
          <w:sz w:val="24"/>
          <w:szCs w:val="24"/>
        </w:rPr>
        <w:t>。</w:t>
      </w:r>
    </w:p>
    <w:p w:rsidR="00C26778" w:rsidRPr="008A381F" w:rsidRDefault="00C26778"/>
    <w:sectPr w:rsidR="00C26778" w:rsidRPr="008A381F" w:rsidSect="00275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98" w:rsidRDefault="00FE2798" w:rsidP="000D02F3">
      <w:r>
        <w:separator/>
      </w:r>
    </w:p>
  </w:endnote>
  <w:endnote w:type="continuationSeparator" w:id="1">
    <w:p w:rsidR="00FE2798" w:rsidRDefault="00FE2798" w:rsidP="000D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98" w:rsidRDefault="00FE2798" w:rsidP="000D02F3">
      <w:r>
        <w:separator/>
      </w:r>
    </w:p>
  </w:footnote>
  <w:footnote w:type="continuationSeparator" w:id="1">
    <w:p w:rsidR="00FE2798" w:rsidRDefault="00FE2798" w:rsidP="000D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0AE2"/>
    <w:multiLevelType w:val="hybridMultilevel"/>
    <w:tmpl w:val="74E271D8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2F3"/>
    <w:rsid w:val="00013A01"/>
    <w:rsid w:val="00070D2A"/>
    <w:rsid w:val="000D02F3"/>
    <w:rsid w:val="00194064"/>
    <w:rsid w:val="001D096A"/>
    <w:rsid w:val="001E2B49"/>
    <w:rsid w:val="001F6F2A"/>
    <w:rsid w:val="002131EE"/>
    <w:rsid w:val="00254C03"/>
    <w:rsid w:val="00256075"/>
    <w:rsid w:val="002733BA"/>
    <w:rsid w:val="00275D81"/>
    <w:rsid w:val="002E1B51"/>
    <w:rsid w:val="00353E30"/>
    <w:rsid w:val="00381A7A"/>
    <w:rsid w:val="003E39C2"/>
    <w:rsid w:val="003F0F4B"/>
    <w:rsid w:val="00497F8C"/>
    <w:rsid w:val="004E0544"/>
    <w:rsid w:val="0050302B"/>
    <w:rsid w:val="00533A63"/>
    <w:rsid w:val="005356A3"/>
    <w:rsid w:val="00665C37"/>
    <w:rsid w:val="006E78A2"/>
    <w:rsid w:val="0078710F"/>
    <w:rsid w:val="007F76BA"/>
    <w:rsid w:val="0081184F"/>
    <w:rsid w:val="00834C12"/>
    <w:rsid w:val="00863F60"/>
    <w:rsid w:val="00876962"/>
    <w:rsid w:val="008A381F"/>
    <w:rsid w:val="008B4F89"/>
    <w:rsid w:val="009A69DE"/>
    <w:rsid w:val="00AA13BF"/>
    <w:rsid w:val="00C26778"/>
    <w:rsid w:val="00C2697F"/>
    <w:rsid w:val="00C67F07"/>
    <w:rsid w:val="00D304AE"/>
    <w:rsid w:val="00D43E6A"/>
    <w:rsid w:val="00D81647"/>
    <w:rsid w:val="00E15205"/>
    <w:rsid w:val="00E201D0"/>
    <w:rsid w:val="00E3056C"/>
    <w:rsid w:val="00E96752"/>
    <w:rsid w:val="00FE2798"/>
    <w:rsid w:val="00FF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D0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D02F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D0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D02F3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0D02F3"/>
    <w:pPr>
      <w:widowControl/>
      <w:spacing w:before="100" w:beforeAutospacing="1" w:after="100" w:afterAutospacing="1" w:line="480" w:lineRule="atLeast"/>
      <w:jc w:val="left"/>
    </w:pPr>
    <w:rPr>
      <w:rFonts w:ascii="微软雅黑" w:eastAsia="微软雅黑" w:hAnsi="微软雅黑" w:cs="宋体"/>
      <w:color w:val="333333"/>
      <w:spacing w:val="30"/>
      <w:kern w:val="0"/>
      <w:sz w:val="24"/>
      <w:szCs w:val="24"/>
    </w:rPr>
  </w:style>
  <w:style w:type="paragraph" w:customStyle="1" w:styleId="a6">
    <w:name w:val="a"/>
    <w:basedOn w:val="a"/>
    <w:uiPriority w:val="99"/>
    <w:rsid w:val="000D02F3"/>
    <w:pPr>
      <w:widowControl/>
      <w:spacing w:before="100" w:beforeAutospacing="1" w:after="100" w:afterAutospacing="1" w:line="480" w:lineRule="atLeast"/>
      <w:jc w:val="left"/>
    </w:pPr>
    <w:rPr>
      <w:rFonts w:ascii="微软雅黑" w:eastAsia="微软雅黑" w:hAnsi="微软雅黑" w:cs="宋体"/>
      <w:color w:val="333333"/>
      <w:spacing w:val="30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0D02F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2733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C67F0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Mindray</dc:creator>
  <cp:lastModifiedBy>Admin</cp:lastModifiedBy>
  <cp:revision>10</cp:revision>
  <cp:lastPrinted>2016-12-27T08:09:00Z</cp:lastPrinted>
  <dcterms:created xsi:type="dcterms:W3CDTF">2016-12-27T08:09:00Z</dcterms:created>
  <dcterms:modified xsi:type="dcterms:W3CDTF">2016-12-27T08:24:00Z</dcterms:modified>
</cp:coreProperties>
</file>